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57CE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sz w:val="44"/>
          <w:szCs w:val="44"/>
          <w:lang w:val="en-US" w:eastAsia="zh-CN"/>
        </w:rPr>
        <w:t>宿州市住房和城乡建设局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sz w:val="44"/>
          <w:szCs w:val="44"/>
          <w:lang w:val="en-US" w:eastAsia="zh-CN"/>
        </w:rPr>
        <w:t>2024年</w:t>
      </w:r>
    </w:p>
    <w:p w14:paraId="610615F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sz w:val="44"/>
          <w:szCs w:val="44"/>
          <w:lang w:val="en-US" w:eastAsia="zh-CN"/>
        </w:rPr>
        <w:t>政府信息公开工作年度报告</w:t>
      </w:r>
    </w:p>
    <w:p w14:paraId="3CAA66F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590" w:lineRule="exact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190A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中华人民共和国政府信息公开条例》（国务院令第711号）规定，现发布《宿州市住房和城乡建设局2024年政府信息公开工作年度报告》。本年度报告电子版可从宿州市住房和城乡建设局网站（https://zjj.ahsz.gov.cn/index.html）下载。</w:t>
      </w:r>
    </w:p>
    <w:p w14:paraId="03F600F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一、总体情况</w:t>
      </w:r>
    </w:p>
    <w:p w14:paraId="1B535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（一）主动公开</w:t>
      </w: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情况</w:t>
      </w:r>
      <w:r>
        <w:rPr>
          <w:rFonts w:hint="default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一是聚焦经济发展，规范公开《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"http://zjj.ahsz.gov.cn/public/2655599/194590211.html" \o "关于印发《宿州市房屋建设工程质量投诉信用惩戒管理办法（暂行）》的通知" \t "https://www.ahsz.gov.cn/zwgk/ztzl/zcwjk/_blank"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宿州市房屋建设工程质量投诉信用惩戒管理办法（暂行）》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政策文件，提供政策咨询渠道，并配套公开政策解读，帮助公众与企业正确理解政策意图与执行细节。二是紧扣民生领域，按月公示农村危房改造和老旧小区改造工作进度，切实保障公众知情权，接受社会监督。三是畅通政民互动，通过召开座谈会、网络征集等方式扩大公众参与，调动公众参与的积极性，本年度公开意见征集信息4条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政府开放日”暨住宅工程业主开放日活动，邀请购房群众和项目建设五方主体参加，推动便民政策落到实处。四是深化公共企事业单位信息公开，每季度查看宿州中燃公司供气信息专栏，提出存在问题并指导整改，督促供气企事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切实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履行信息公开主体责任。</w:t>
      </w:r>
    </w:p>
    <w:p w14:paraId="5A67C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（二）依申请公开</w:t>
      </w: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情况</w:t>
      </w:r>
      <w:r>
        <w:rPr>
          <w:rFonts w:hint="default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严格遵循依申请公开流程，规范受理、审核、办理、答复各环节。对于复杂申请，主动与申请人沟通，明确需求，依法依规提供所需信息，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申请人满意度。本年度共收到政府信息公开申请61件，均在法定时限内予以答复，答复及时率达100%。</w:t>
      </w:r>
    </w:p>
    <w:p w14:paraId="3390B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（三）政府信息管理</w:t>
      </w: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情况</w:t>
      </w:r>
      <w:r>
        <w:rPr>
          <w:rFonts w:hint="default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立健全信息审核与发布机制，对拟公开信息从合法性、准确性、完整性三方面严格把关，有效避免错误信息流出。定期开展信息清查，对失效、废止信息及时标注或撤销，对涉密涉敏和典型错别字进行清理和修正，为公众提供精准可用信息。本年度，共废止规范性文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个，开展信息清理审查6次。</w:t>
      </w:r>
    </w:p>
    <w:p w14:paraId="77973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（四）政府信息公开平台建设</w:t>
      </w: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情况</w:t>
      </w:r>
      <w:r>
        <w:rPr>
          <w:rFonts w:hint="default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省住建厅下发的重点领域信息公开调整事项目录，对国有土地上房屋征收与补偿、市政服务领域目录进行调整，本年度共发布信息27条。加强政府网站与政务新媒体协同联动，进一步优化官方网站政府信息公开专栏布局，按照业务分类细化导航，方便群众快速查找所需信息，网站页面浏览量年度累计达541282次。持续拓展“宿州市住建局”微博、微信公众号信息公开功能，增强信息传播便捷性与覆盖面。截至目前，市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建局微信公众号订阅数达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3802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个，微博关注量18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个、粉丝36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名，本年度微信发布信息25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条，微博发布信息2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条。</w:t>
      </w:r>
    </w:p>
    <w:p w14:paraId="47964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（五）监督保障</w:t>
      </w: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情况</w:t>
      </w:r>
      <w:r>
        <w:rPr>
          <w:rFonts w:hint="default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积极参与市里举办的政务公开业务培训会，召开全局政务公开工作推进会，提高政务公开工作人员的能力素质和局属人员的公开意识，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明确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主体责任，为我局政务公开争先进位打下坚实基础。坚决落实社会评议制度和责任追究制度，2024年我局未出现因不履行政务公开义务发生责任追究的情况。</w:t>
      </w:r>
    </w:p>
    <w:p w14:paraId="6DF80D7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</w:rPr>
        <w:t>二、主动公开政府信息情况</w:t>
      </w:r>
    </w:p>
    <w:tbl>
      <w:tblPr>
        <w:tblStyle w:val="4"/>
        <w:tblW w:w="9473" w:type="dxa"/>
        <w:jc w:val="center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168"/>
      </w:tblGrid>
      <w:tr w14:paraId="680DB62C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A1192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第二十条第（一）项</w:t>
            </w:r>
          </w:p>
        </w:tc>
      </w:tr>
      <w:tr w14:paraId="53239CC4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3B4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7B846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440DA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05FB0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现行有效件数</w:t>
            </w:r>
          </w:p>
        </w:tc>
      </w:tr>
      <w:tr w14:paraId="2468DDA5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1422A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B65D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8B9B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AC606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2912A06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20966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A2B7D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65AE4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E5A4C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 w14:paraId="4C5B28C3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A6AE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第二十条第（五）项</w:t>
            </w:r>
          </w:p>
        </w:tc>
      </w:tr>
      <w:tr w14:paraId="3F8AB940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74023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B4B9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68F607F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9ECB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2B38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16810</w:t>
            </w:r>
          </w:p>
        </w:tc>
      </w:tr>
      <w:tr w14:paraId="76C97DE9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E0AD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第二十条第（六）项</w:t>
            </w:r>
          </w:p>
        </w:tc>
      </w:tr>
      <w:tr w14:paraId="501CD42A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38556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0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6CE2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54F981F7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D093F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CAABA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1692D6B6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08057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752F6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58910459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7679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第二十条第（八）项</w:t>
            </w:r>
          </w:p>
        </w:tc>
      </w:tr>
      <w:tr w14:paraId="030D6A4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4F88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7D69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 w14:paraId="01292B3A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9B7A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BFE23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6.17</w:t>
            </w:r>
          </w:p>
        </w:tc>
      </w:tr>
    </w:tbl>
    <w:p w14:paraId="050BDA4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收到和处理政府信息公开申请情况</w:t>
      </w: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71A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68E6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D89DC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申请人情况</w:t>
            </w:r>
          </w:p>
        </w:tc>
      </w:tr>
      <w:tr w14:paraId="786A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3F8B4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88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8D47A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42811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6014A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总计</w:t>
            </w:r>
          </w:p>
        </w:tc>
      </w:tr>
      <w:tr w14:paraId="2B3E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AAA72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8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B419D8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01264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商业</w:t>
            </w:r>
          </w:p>
          <w:p w14:paraId="3D18DFB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企业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30F5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科研</w:t>
            </w:r>
          </w:p>
          <w:p w14:paraId="71F828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机构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265DE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9C113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ACBBE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699A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 w14:paraId="48743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4931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84A45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5338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F29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4095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454C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89E0C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6BC9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9A64D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61</w:t>
            </w:r>
          </w:p>
        </w:tc>
      </w:tr>
      <w:tr w14:paraId="7CBA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4931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E30F0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EF1D7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A86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A8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248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945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A3C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561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703F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68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0A3F8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EF7A1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9CBD3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8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914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10E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6EE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966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10D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07720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</w:tr>
      <w:tr w14:paraId="342C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76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97AFE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54732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0047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88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79E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FD9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5D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1F8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94C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A8A5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19</w:t>
            </w:r>
          </w:p>
        </w:tc>
      </w:tr>
      <w:tr w14:paraId="4ADA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DFC93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C2EB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F96E7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24EE0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8A9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327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957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D6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585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19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7F14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82F9C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9B4B8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2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7DF567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B5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EB4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7FA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0D9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C74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B5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99B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0AC02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69DE6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C2CFD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2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A3AE2C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5D9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B2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16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FD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E71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370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BA8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0B62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CE7A2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206EFE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2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A7A85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35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74C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1AA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DD8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506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D2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751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25A4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68BC8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E0754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2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DC82F7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788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D6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53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D70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22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C3F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49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3AC4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BDFCF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CF4A88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2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CEC129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1BD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94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C16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472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2F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3E2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B3F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4E81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13FE75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AA533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2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7F985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70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12A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E2A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24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D67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28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6CA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6908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95210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C3393A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2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C637AA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46F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415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1E2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86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D5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0F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710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2FFE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0F9CE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3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CCF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CDD9BB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76E6AB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9D5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066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38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227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0CC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CF4140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26</w:t>
            </w:r>
          </w:p>
        </w:tc>
      </w:tr>
      <w:tr w14:paraId="7319D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7B0D7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092274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2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42447E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C85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A96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615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2C3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EBB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3FC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CD4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0FEF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35BEAA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759C80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2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E3904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8CF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404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E1A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625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02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7DC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5EE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316F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C8E7D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3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001BD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A4F547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075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54F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542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542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50C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F53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9E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6F70D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76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C9535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F326D0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2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FDE78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163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35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B5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32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B2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74C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83B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 w14:paraId="72C2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8FBD3E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D85A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2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01F9C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771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D9A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635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1E2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97D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E7E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ED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07AD3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3D4E6E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DF0DD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2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EA2B6D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83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4BF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98A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7F2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B99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05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15C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4FCA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B899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C67E9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2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0D7E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BF7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D02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5EA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F4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B83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706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10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1282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A0C402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3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5C5F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ABF37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9EF84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483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F6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F25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654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14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FB16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2440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03AC7C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95C8E9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2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B7B0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8E3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7A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2D4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426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F49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55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0855B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4E6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BA54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4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36F2C0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2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1BD5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3.其他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AF781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88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16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43B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7B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7EF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F5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CB295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</w:tr>
      <w:tr w14:paraId="168B8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E36E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3A006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07913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F70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3F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28A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BC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C3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4AFB7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61</w:t>
            </w:r>
          </w:p>
        </w:tc>
      </w:tr>
      <w:tr w14:paraId="35CD2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63A29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59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04F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45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9D9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46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63D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39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36C1D6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785901D4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FC3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A864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行政诉讼</w:t>
            </w:r>
          </w:p>
        </w:tc>
      </w:tr>
      <w:tr w14:paraId="1EF98441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23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8FBB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008C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FABD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4EC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5C58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729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复议后起诉</w:t>
            </w:r>
          </w:p>
        </w:tc>
      </w:tr>
      <w:tr w14:paraId="248F69FA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17AB0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238E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A1C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8E325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AAC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59A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1351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7AD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488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88F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F5C4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D4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36D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47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2F3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总计</w:t>
            </w:r>
          </w:p>
        </w:tc>
      </w:tr>
      <w:tr w14:paraId="4E913227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7F6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10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62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E7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5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B1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9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8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6E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3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CF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E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F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C6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03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C8410A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五、存在的主要问题及改进情况</w:t>
      </w:r>
    </w:p>
    <w:p w14:paraId="2E335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我局在政府信息公开工作中取得了一定成效，但仍存在一些问题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一是历史信息仍存在错敏词、错别字等情况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二是公开渠道较为单一，对政务新媒体的运用不足。</w:t>
      </w:r>
    </w:p>
    <w:p w14:paraId="418A9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2025年，我局将从以下两个方面加以改进：一是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提高政治站位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强化工作人员信息安全意识，增加错敏词库过滤，组织人员开展排查整改工作，全面排查政府信息公开涉政涉敏信息不规范表述情况，立行立改。同时严格落实“三审三校”制度，压实工作责任，确保信息发布合法合规、准确权威。二是打造优质政务新媒体。结合我局工作职能，将公众关注的社会热点问题通过政务新媒体进行公开，增强覆盖面和传播力。完善政务新媒体的回应机制，强化互动交流功能，切实解决群众关心的问题，搭建起政府与群众之间沟通和交流的桥梁。</w:t>
      </w:r>
    </w:p>
    <w:p w14:paraId="6FB44FF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六、其他需要报告的事项</w:t>
      </w:r>
    </w:p>
    <w:p w14:paraId="7CE6C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按照《国务院办公厅关于印发〈政府信息公开信息处理费管理办法〉的通知》（国办函〔2020〕109号）规定的按件、按量收费标准，本年度未产生信息公开处理费。</w:t>
      </w:r>
    </w:p>
    <w:sectPr>
      <w:pgSz w:w="11906" w:h="16838"/>
      <w:pgMar w:top="170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823A1"/>
    <w:rsid w:val="0370464D"/>
    <w:rsid w:val="1A4A40AC"/>
    <w:rsid w:val="1F961379"/>
    <w:rsid w:val="20641C41"/>
    <w:rsid w:val="2A77371F"/>
    <w:rsid w:val="2B571E3B"/>
    <w:rsid w:val="2F837A64"/>
    <w:rsid w:val="38E452E6"/>
    <w:rsid w:val="4B840387"/>
    <w:rsid w:val="5ED823A1"/>
    <w:rsid w:val="6DDF5499"/>
    <w:rsid w:val="7487479C"/>
    <w:rsid w:val="7D17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kern w:val="0"/>
      <w:sz w:val="18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8">
    <w:name w:val="HTML Definition"/>
    <w:basedOn w:val="5"/>
    <w:qFormat/>
    <w:uiPriority w:val="0"/>
    <w:rPr>
      <w:i/>
      <w:iCs/>
    </w:rPr>
  </w:style>
  <w:style w:type="character" w:styleId="9">
    <w:name w:val="HTML Acronym"/>
    <w:basedOn w:val="5"/>
    <w:qFormat/>
    <w:uiPriority w:val="0"/>
  </w:style>
  <w:style w:type="character" w:styleId="10">
    <w:name w:val="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tmpztreemove_arrow"/>
    <w:basedOn w:val="5"/>
    <w:qFormat/>
    <w:uiPriority w:val="0"/>
  </w:style>
  <w:style w:type="character" w:customStyle="1" w:styleId="15">
    <w:name w:val="msg-box14"/>
    <w:basedOn w:val="5"/>
    <w:qFormat/>
    <w:uiPriority w:val="0"/>
  </w:style>
  <w:style w:type="character" w:customStyle="1" w:styleId="16">
    <w:name w:val="button"/>
    <w:basedOn w:val="5"/>
    <w:qFormat/>
    <w:uiPriority w:val="0"/>
  </w:style>
  <w:style w:type="character" w:customStyle="1" w:styleId="17">
    <w:name w:val="split"/>
    <w:basedOn w:val="5"/>
    <w:qFormat/>
    <w:uiPriority w:val="0"/>
    <w:rPr>
      <w:sz w:val="21"/>
      <w:szCs w:val="21"/>
    </w:rPr>
  </w:style>
  <w:style w:type="character" w:customStyle="1" w:styleId="18">
    <w:name w:val="split2"/>
    <w:basedOn w:val="5"/>
    <w:qFormat/>
    <w:uiPriority w:val="0"/>
    <w:rPr>
      <w:sz w:val="21"/>
      <w:szCs w:val="21"/>
    </w:rPr>
  </w:style>
  <w:style w:type="character" w:customStyle="1" w:styleId="19">
    <w:name w:val="n-msg"/>
    <w:basedOn w:val="5"/>
    <w:qFormat/>
    <w:uiPriority w:val="0"/>
    <w:rPr>
      <w:color w:val="DB7C22"/>
      <w:sz w:val="18"/>
      <w:szCs w:val="18"/>
    </w:rPr>
  </w:style>
  <w:style w:type="character" w:customStyle="1" w:styleId="20">
    <w:name w:val="datetime"/>
    <w:basedOn w:val="5"/>
    <w:qFormat/>
    <w:uiPriority w:val="0"/>
    <w:rPr>
      <w:rFonts w:ascii="Arial" w:hAnsi="Arial" w:cs="Arial"/>
      <w:color w:val="999999"/>
      <w:sz w:val="21"/>
      <w:szCs w:val="21"/>
    </w:rPr>
  </w:style>
  <w:style w:type="character" w:customStyle="1" w:styleId="21">
    <w:name w:val="img-title"/>
    <w:basedOn w:val="5"/>
    <w:qFormat/>
    <w:uiPriority w:val="0"/>
    <w:rPr>
      <w:vanish/>
    </w:rPr>
  </w:style>
  <w:style w:type="character" w:customStyle="1" w:styleId="22">
    <w:name w:val="job"/>
    <w:basedOn w:val="5"/>
    <w:qFormat/>
    <w:uiPriority w:val="0"/>
    <w:rPr>
      <w:color w:val="666666"/>
      <w:sz w:val="22"/>
      <w:szCs w:val="22"/>
    </w:rPr>
  </w:style>
  <w:style w:type="character" w:customStyle="1" w:styleId="23">
    <w:name w:val="starting6"/>
    <w:basedOn w:val="5"/>
    <w:qFormat/>
    <w:uiPriority w:val="0"/>
    <w:rPr>
      <w:color w:val="FFFFFF"/>
      <w:shd w:val="clear" w:fill="F08324"/>
    </w:rPr>
  </w:style>
  <w:style w:type="character" w:customStyle="1" w:styleId="24">
    <w:name w:val="c1"/>
    <w:basedOn w:val="5"/>
    <w:qFormat/>
    <w:uiPriority w:val="0"/>
  </w:style>
  <w:style w:type="character" w:customStyle="1" w:styleId="25">
    <w:name w:val="c2"/>
    <w:basedOn w:val="5"/>
    <w:qFormat/>
    <w:uiPriority w:val="0"/>
  </w:style>
  <w:style w:type="character" w:customStyle="1" w:styleId="26">
    <w:name w:val="c3"/>
    <w:basedOn w:val="5"/>
    <w:qFormat/>
    <w:uiPriority w:val="0"/>
  </w:style>
  <w:style w:type="character" w:customStyle="1" w:styleId="27">
    <w:name w:val="msg-box38"/>
    <w:basedOn w:val="5"/>
    <w:qFormat/>
    <w:uiPriority w:val="0"/>
  </w:style>
  <w:style w:type="character" w:customStyle="1" w:styleId="28">
    <w:name w:val="msg-box39"/>
    <w:basedOn w:val="5"/>
    <w:qFormat/>
    <w:uiPriority w:val="0"/>
  </w:style>
  <w:style w:type="character" w:customStyle="1" w:styleId="29">
    <w:name w:val="ico23"/>
    <w:basedOn w:val="5"/>
    <w:qFormat/>
    <w:uiPriority w:val="0"/>
  </w:style>
  <w:style w:type="character" w:customStyle="1" w:styleId="30">
    <w:name w:val="ico24"/>
    <w:basedOn w:val="5"/>
    <w:qFormat/>
    <w:uiPriority w:val="0"/>
  </w:style>
  <w:style w:type="character" w:customStyle="1" w:styleId="31">
    <w:name w:val="ico25"/>
    <w:basedOn w:val="5"/>
    <w:qFormat/>
    <w:uiPriority w:val="0"/>
  </w:style>
  <w:style w:type="character" w:customStyle="1" w:styleId="32">
    <w:name w:val="ico26"/>
    <w:basedOn w:val="5"/>
    <w:qFormat/>
    <w:uiPriority w:val="0"/>
  </w:style>
  <w:style w:type="character" w:customStyle="1" w:styleId="33">
    <w:name w:val="ico27"/>
    <w:basedOn w:val="5"/>
    <w:qFormat/>
    <w:uiPriority w:val="0"/>
  </w:style>
  <w:style w:type="character" w:customStyle="1" w:styleId="34">
    <w:name w:val="nostart10"/>
    <w:basedOn w:val="5"/>
    <w:qFormat/>
    <w:uiPriority w:val="0"/>
    <w:rPr>
      <w:color w:val="FFFFFF"/>
      <w:shd w:val="clear" w:fill="E60000"/>
    </w:rPr>
  </w:style>
  <w:style w:type="character" w:customStyle="1" w:styleId="35">
    <w:name w:val="lxr"/>
    <w:basedOn w:val="5"/>
    <w:qFormat/>
    <w:uiPriority w:val="0"/>
  </w:style>
  <w:style w:type="character" w:customStyle="1" w:styleId="36">
    <w:name w:val="hover69"/>
    <w:basedOn w:val="5"/>
    <w:qFormat/>
    <w:uiPriority w:val="0"/>
    <w:rPr>
      <w:color w:val="1B50A0"/>
    </w:rPr>
  </w:style>
  <w:style w:type="character" w:customStyle="1" w:styleId="37">
    <w:name w:val="hover70"/>
    <w:basedOn w:val="5"/>
    <w:qFormat/>
    <w:uiPriority w:val="0"/>
  </w:style>
  <w:style w:type="character" w:customStyle="1" w:styleId="38">
    <w:name w:val="over10"/>
    <w:basedOn w:val="5"/>
    <w:qFormat/>
    <w:uiPriority w:val="0"/>
    <w:rPr>
      <w:color w:val="999999"/>
      <w:shd w:val="clear" w:fill="DDDDDD"/>
    </w:rPr>
  </w:style>
  <w:style w:type="character" w:customStyle="1" w:styleId="39">
    <w:name w:val="tit15"/>
    <w:basedOn w:val="5"/>
    <w:qFormat/>
    <w:uiPriority w:val="0"/>
    <w:rPr>
      <w:b/>
      <w:bCs/>
      <w:color w:val="206F02"/>
      <w:sz w:val="36"/>
      <w:szCs w:val="36"/>
    </w:rPr>
  </w:style>
  <w:style w:type="character" w:customStyle="1" w:styleId="40">
    <w:name w:val="txt18"/>
    <w:basedOn w:val="5"/>
    <w:qFormat/>
    <w:uiPriority w:val="0"/>
    <w:rPr>
      <w:sz w:val="24"/>
      <w:szCs w:val="24"/>
    </w:rPr>
  </w:style>
  <w:style w:type="character" w:customStyle="1" w:styleId="41">
    <w:name w:val="img-title6"/>
    <w:basedOn w:val="5"/>
    <w:qFormat/>
    <w:uiPriority w:val="0"/>
    <w:rPr>
      <w:vanish/>
    </w:rPr>
  </w:style>
  <w:style w:type="character" w:customStyle="1" w:styleId="42">
    <w:name w:val="ico28"/>
    <w:basedOn w:val="5"/>
    <w:qFormat/>
    <w:uiPriority w:val="0"/>
  </w:style>
  <w:style w:type="character" w:customStyle="1" w:styleId="43">
    <w:name w:val="tit16"/>
    <w:basedOn w:val="5"/>
    <w:qFormat/>
    <w:uiPriority w:val="0"/>
    <w:rPr>
      <w:b/>
      <w:bCs/>
      <w:color w:val="206F02"/>
      <w:sz w:val="36"/>
      <w:szCs w:val="36"/>
    </w:rPr>
  </w:style>
  <w:style w:type="character" w:customStyle="1" w:styleId="44">
    <w:name w:val="ico"/>
    <w:basedOn w:val="5"/>
    <w:qFormat/>
    <w:uiPriority w:val="0"/>
  </w:style>
  <w:style w:type="character" w:customStyle="1" w:styleId="45">
    <w:name w:val="ico1"/>
    <w:basedOn w:val="5"/>
    <w:qFormat/>
    <w:uiPriority w:val="0"/>
  </w:style>
  <w:style w:type="character" w:customStyle="1" w:styleId="46">
    <w:name w:val="ico2"/>
    <w:basedOn w:val="5"/>
    <w:qFormat/>
    <w:uiPriority w:val="0"/>
  </w:style>
  <w:style w:type="character" w:customStyle="1" w:styleId="47">
    <w:name w:val="ico3"/>
    <w:basedOn w:val="5"/>
    <w:qFormat/>
    <w:uiPriority w:val="0"/>
  </w:style>
  <w:style w:type="character" w:customStyle="1" w:styleId="48">
    <w:name w:val="ico4"/>
    <w:basedOn w:val="5"/>
    <w:qFormat/>
    <w:uiPriority w:val="0"/>
  </w:style>
  <w:style w:type="character" w:customStyle="1" w:styleId="49">
    <w:name w:val="txt19"/>
    <w:basedOn w:val="5"/>
    <w:qFormat/>
    <w:uiPriority w:val="0"/>
    <w:rPr>
      <w:sz w:val="24"/>
      <w:szCs w:val="24"/>
    </w:rPr>
  </w:style>
  <w:style w:type="character" w:customStyle="1" w:styleId="50">
    <w:name w:val="over"/>
    <w:basedOn w:val="5"/>
    <w:qFormat/>
    <w:uiPriority w:val="0"/>
    <w:rPr>
      <w:color w:val="999999"/>
      <w:shd w:val="clear" w:fill="DDDDDD"/>
    </w:rPr>
  </w:style>
  <w:style w:type="character" w:customStyle="1" w:styleId="51">
    <w:name w:val="nostart"/>
    <w:basedOn w:val="5"/>
    <w:qFormat/>
    <w:uiPriority w:val="0"/>
    <w:rPr>
      <w:color w:val="FFFFFF"/>
      <w:shd w:val="clear" w:fill="E60000"/>
    </w:rPr>
  </w:style>
  <w:style w:type="character" w:customStyle="1" w:styleId="52">
    <w:name w:val="starting"/>
    <w:basedOn w:val="5"/>
    <w:qFormat/>
    <w:uiPriority w:val="0"/>
    <w:rPr>
      <w:color w:val="FFFFFF"/>
      <w:shd w:val="clear" w:fill="F08324"/>
    </w:rPr>
  </w:style>
  <w:style w:type="character" w:customStyle="1" w:styleId="53">
    <w:name w:val="txt12"/>
    <w:basedOn w:val="5"/>
    <w:qFormat/>
    <w:uiPriority w:val="0"/>
    <w:rPr>
      <w:sz w:val="24"/>
      <w:szCs w:val="24"/>
    </w:rPr>
  </w:style>
  <w:style w:type="character" w:customStyle="1" w:styleId="54">
    <w:name w:val="tit"/>
    <w:basedOn w:val="5"/>
    <w:qFormat/>
    <w:uiPriority w:val="0"/>
    <w:rPr>
      <w:b/>
      <w:bCs/>
      <w:color w:val="206F02"/>
      <w:sz w:val="36"/>
      <w:szCs w:val="36"/>
    </w:rPr>
  </w:style>
  <w:style w:type="character" w:customStyle="1" w:styleId="55">
    <w:name w:val="txt11"/>
    <w:basedOn w:val="5"/>
    <w:qFormat/>
    <w:uiPriority w:val="0"/>
    <w:rPr>
      <w:sz w:val="24"/>
      <w:szCs w:val="24"/>
    </w:rPr>
  </w:style>
  <w:style w:type="character" w:customStyle="1" w:styleId="56">
    <w:name w:val="nostart6"/>
    <w:basedOn w:val="5"/>
    <w:qFormat/>
    <w:uiPriority w:val="0"/>
    <w:rPr>
      <w:color w:val="FFFFFF"/>
      <w:shd w:val="clear" w:fill="E60000"/>
    </w:rPr>
  </w:style>
  <w:style w:type="character" w:customStyle="1" w:styleId="57">
    <w:name w:val="txt20"/>
    <w:basedOn w:val="5"/>
    <w:qFormat/>
    <w:uiPriority w:val="0"/>
    <w:rPr>
      <w:sz w:val="24"/>
      <w:szCs w:val="24"/>
    </w:rPr>
  </w:style>
  <w:style w:type="character" w:customStyle="1" w:styleId="58">
    <w:name w:val="txt13"/>
    <w:basedOn w:val="5"/>
    <w:qFormat/>
    <w:uiPriority w:val="0"/>
    <w:rPr>
      <w:sz w:val="24"/>
      <w:szCs w:val="24"/>
    </w:rPr>
  </w:style>
  <w:style w:type="character" w:customStyle="1" w:styleId="59">
    <w:name w:val="over9"/>
    <w:basedOn w:val="5"/>
    <w:qFormat/>
    <w:uiPriority w:val="0"/>
    <w:rPr>
      <w:color w:val="999999"/>
      <w:shd w:val="clear" w:fill="DDDDDD"/>
    </w:rPr>
  </w:style>
  <w:style w:type="character" w:customStyle="1" w:styleId="60">
    <w:name w:val="nostart9"/>
    <w:basedOn w:val="5"/>
    <w:qFormat/>
    <w:uiPriority w:val="0"/>
    <w:rPr>
      <w:color w:val="FFFFFF"/>
      <w:shd w:val="clear" w:fill="E60000"/>
    </w:rPr>
  </w:style>
  <w:style w:type="character" w:customStyle="1" w:styleId="61">
    <w:name w:val="msg-box37"/>
    <w:basedOn w:val="5"/>
    <w:qFormat/>
    <w:uiPriority w:val="0"/>
  </w:style>
  <w:style w:type="character" w:customStyle="1" w:styleId="62">
    <w:name w:val="hover68"/>
    <w:basedOn w:val="5"/>
    <w:qFormat/>
    <w:uiPriority w:val="0"/>
    <w:rPr>
      <w:color w:val="1B50A0"/>
    </w:rPr>
  </w:style>
  <w:style w:type="character" w:customStyle="1" w:styleId="63">
    <w:name w:val="n-msg4"/>
    <w:basedOn w:val="5"/>
    <w:qFormat/>
    <w:uiPriority w:val="0"/>
    <w:rPr>
      <w:color w:val="DB7C22"/>
      <w:sz w:val="18"/>
      <w:szCs w:val="18"/>
    </w:rPr>
  </w:style>
  <w:style w:type="character" w:customStyle="1" w:styleId="64">
    <w:name w:val="msg-box42"/>
    <w:basedOn w:val="5"/>
    <w:qFormat/>
    <w:uiPriority w:val="0"/>
  </w:style>
  <w:style w:type="character" w:customStyle="1" w:styleId="65">
    <w:name w:val="hover73"/>
    <w:basedOn w:val="5"/>
    <w:qFormat/>
    <w:uiPriority w:val="0"/>
    <w:rPr>
      <w:color w:val="1B50A0"/>
    </w:rPr>
  </w:style>
  <w:style w:type="character" w:customStyle="1" w:styleId="66">
    <w:name w:val="hover74"/>
    <w:basedOn w:val="5"/>
    <w:qFormat/>
    <w:uiPriority w:val="0"/>
  </w:style>
  <w:style w:type="character" w:customStyle="1" w:styleId="67">
    <w:name w:val="tit18"/>
    <w:basedOn w:val="5"/>
    <w:qFormat/>
    <w:uiPriority w:val="0"/>
    <w:rPr>
      <w:b/>
      <w:bCs/>
      <w:color w:val="206F02"/>
      <w:sz w:val="36"/>
      <w:szCs w:val="36"/>
    </w:rPr>
  </w:style>
  <w:style w:type="character" w:customStyle="1" w:styleId="68">
    <w:name w:val="ico32"/>
    <w:basedOn w:val="5"/>
    <w:qFormat/>
    <w:uiPriority w:val="0"/>
  </w:style>
  <w:style w:type="character" w:customStyle="1" w:styleId="69">
    <w:name w:val="ico33"/>
    <w:basedOn w:val="5"/>
    <w:qFormat/>
    <w:uiPriority w:val="0"/>
  </w:style>
  <w:style w:type="character" w:customStyle="1" w:styleId="70">
    <w:name w:val="ico34"/>
    <w:basedOn w:val="5"/>
    <w:qFormat/>
    <w:uiPriority w:val="0"/>
  </w:style>
  <w:style w:type="character" w:customStyle="1" w:styleId="71">
    <w:name w:val="ico35"/>
    <w:basedOn w:val="5"/>
    <w:qFormat/>
    <w:uiPriority w:val="0"/>
  </w:style>
  <w:style w:type="character" w:customStyle="1" w:styleId="72">
    <w:name w:val="ico36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2389</Words>
  <Characters>2500</Characters>
  <Lines>0</Lines>
  <Paragraphs>0</Paragraphs>
  <TotalTime>81</TotalTime>
  <ScaleCrop>false</ScaleCrop>
  <LinksUpToDate>false</LinksUpToDate>
  <CharactersWithSpaces>2500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2025-01-08T07:19:00Z</dcterms:created>
  <dc:creator>.</dc:creator>
  <cp:lastModifiedBy>.</cp:lastModifiedBy>
  <dcterms:modified xsi:type="dcterms:W3CDTF">2025-01-20T02:48:48Z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A2EE2FF629D34A86951F6DCAE835F04F_13</vt:lpwstr>
  </property>
  <property fmtid="{D5CDD505-2E9C-101B-9397-08002B2CF9AE}" pid="4" name="KSOTemplateDocerSaveRecord">
    <vt:lpwstr>eyJoZGlkIjoiOGNhMWUxZjQwMTFiZjJkODlkZDlkNDlkZjQ3NGQyMjEifQ==</vt:lpwstr>
  </property>
</Properties>
</file>