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3C" w:rsidRPr="00E11B50" w:rsidRDefault="008F6AF3">
      <w:pPr>
        <w:spacing w:line="560" w:lineRule="exact"/>
        <w:jc w:val="center"/>
        <w:rPr>
          <w:rFonts w:ascii="方正小标宋_GBK" w:eastAsia="方正小标宋_GBK" w:hAnsi="方正小标宋简体" w:cs="方正小标宋简体" w:hint="eastAsia"/>
          <w:sz w:val="44"/>
          <w:szCs w:val="44"/>
        </w:rPr>
      </w:pPr>
      <w:r w:rsidRPr="00E11B50">
        <w:rPr>
          <w:rFonts w:ascii="方正小标宋_GBK" w:eastAsia="方正小标宋_GBK" w:hAnsi="方正小标宋简体" w:cs="方正小标宋简体" w:hint="eastAsia"/>
          <w:sz w:val="44"/>
          <w:szCs w:val="44"/>
        </w:rPr>
        <w:t>关于</w:t>
      </w:r>
      <w:r w:rsidRPr="00E11B50">
        <w:rPr>
          <w:rFonts w:ascii="方正小标宋_GBK" w:eastAsia="方正小标宋_GBK" w:hAnsi="方正小标宋简体" w:cs="方正小标宋简体" w:hint="eastAsia"/>
          <w:sz w:val="44"/>
          <w:szCs w:val="44"/>
        </w:rPr>
        <w:t>宿州市国有土地上房屋征收与补偿</w:t>
      </w:r>
    </w:p>
    <w:p w:rsidR="00A1793C" w:rsidRPr="00E11B50" w:rsidRDefault="008F6AF3">
      <w:pPr>
        <w:spacing w:line="560" w:lineRule="exact"/>
        <w:jc w:val="center"/>
        <w:rPr>
          <w:rFonts w:ascii="方正小标宋_GBK" w:eastAsia="方正小标宋_GBK" w:hAnsi="方正小标宋简体" w:cs="方正小标宋简体" w:hint="eastAsia"/>
          <w:sz w:val="44"/>
          <w:szCs w:val="44"/>
        </w:rPr>
      </w:pPr>
      <w:r w:rsidRPr="00E11B50">
        <w:rPr>
          <w:rFonts w:ascii="方正小标宋_GBK" w:eastAsia="方正小标宋_GBK" w:hAnsi="方正小标宋简体" w:cs="方正小标宋简体" w:hint="eastAsia"/>
          <w:sz w:val="44"/>
          <w:szCs w:val="44"/>
        </w:rPr>
        <w:t>办法</w:t>
      </w:r>
      <w:r w:rsidRPr="00E11B50">
        <w:rPr>
          <w:rFonts w:ascii="方正小标宋_GBK" w:eastAsia="方正小标宋_GBK" w:hAnsi="方正小标宋简体" w:cs="方正小标宋简体" w:hint="eastAsia"/>
          <w:sz w:val="44"/>
          <w:szCs w:val="44"/>
        </w:rPr>
        <w:t>的起草说明</w:t>
      </w:r>
    </w:p>
    <w:p w:rsidR="00A1793C" w:rsidRPr="00E11B50" w:rsidRDefault="00A1793C">
      <w:pPr>
        <w:spacing w:line="560" w:lineRule="exact"/>
        <w:ind w:firstLineChars="200" w:firstLine="880"/>
        <w:jc w:val="center"/>
        <w:rPr>
          <w:rFonts w:ascii="方正小标宋_GBK" w:eastAsia="方正小标宋_GBK" w:hAnsi="方正小标宋简体" w:cs="方正小标宋简体" w:hint="eastAsia"/>
          <w:sz w:val="44"/>
          <w:szCs w:val="44"/>
        </w:rPr>
      </w:pP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根据市政府工作安排，宿州市住房和城乡建设局于</w:t>
      </w:r>
      <w:r w:rsidRPr="00E11B50">
        <w:rPr>
          <w:rFonts w:ascii="Times New Roman" w:eastAsia="方正仿宋_GBK" w:hAnsi="Times New Roman" w:cs="Times New Roman" w:hint="eastAsia"/>
          <w:color w:val="000000" w:themeColor="text1"/>
          <w:sz w:val="32"/>
          <w:szCs w:val="32"/>
        </w:rPr>
        <w:t>2023</w:t>
      </w:r>
      <w:r w:rsidRPr="00E11B50">
        <w:rPr>
          <w:rFonts w:ascii="Times New Roman" w:eastAsia="方正仿宋_GBK" w:hAnsi="Times New Roman" w:cs="Times New Roman" w:hint="eastAsia"/>
          <w:color w:val="000000" w:themeColor="text1"/>
          <w:sz w:val="32"/>
          <w:szCs w:val="32"/>
        </w:rPr>
        <w:t>年</w:t>
      </w:r>
      <w:r w:rsidRPr="00E11B50">
        <w:rPr>
          <w:rFonts w:ascii="Times New Roman" w:eastAsia="方正仿宋_GBK" w:hAnsi="Times New Roman" w:cs="Times New Roman" w:hint="eastAsia"/>
          <w:color w:val="000000" w:themeColor="text1"/>
          <w:sz w:val="32"/>
          <w:szCs w:val="32"/>
        </w:rPr>
        <w:t>6</w:t>
      </w:r>
      <w:r w:rsidRPr="00E11B50">
        <w:rPr>
          <w:rFonts w:ascii="Times New Roman" w:eastAsia="方正仿宋_GBK" w:hAnsi="Times New Roman" w:cs="Times New Roman" w:hint="eastAsia"/>
          <w:color w:val="000000" w:themeColor="text1"/>
          <w:sz w:val="32"/>
          <w:szCs w:val="32"/>
        </w:rPr>
        <w:t>月启动《宿州市国有土地上房屋征收与补偿暂行办法》宿政发〔</w:t>
      </w:r>
      <w:r w:rsidRPr="00E11B50">
        <w:rPr>
          <w:rFonts w:ascii="Times New Roman" w:eastAsia="方正仿宋_GBK" w:hAnsi="Times New Roman" w:cs="Times New Roman" w:hint="eastAsia"/>
          <w:color w:val="000000" w:themeColor="text1"/>
          <w:sz w:val="32"/>
          <w:szCs w:val="32"/>
        </w:rPr>
        <w:t>2013</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24</w:t>
      </w:r>
      <w:r w:rsidRPr="00E11B50">
        <w:rPr>
          <w:rFonts w:ascii="Times New Roman" w:eastAsia="方正仿宋_GBK" w:hAnsi="Times New Roman" w:cs="Times New Roman" w:hint="eastAsia"/>
          <w:color w:val="000000" w:themeColor="text1"/>
          <w:sz w:val="32"/>
          <w:szCs w:val="32"/>
        </w:rPr>
        <w:t>号的修正工作。</w:t>
      </w:r>
      <w:r w:rsidRPr="00E11B50">
        <w:rPr>
          <w:rFonts w:ascii="Times New Roman" w:eastAsia="方正仿宋_GBK" w:hAnsi="Times New Roman" w:cs="Times New Roman" w:hint="eastAsia"/>
          <w:color w:val="000000" w:themeColor="text1"/>
          <w:sz w:val="32"/>
          <w:szCs w:val="32"/>
        </w:rPr>
        <w:t>现就《宿州市国有土地上房屋征收与补偿办法》（修正稿）起草说明如下：</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一、修改</w:t>
      </w:r>
      <w:r w:rsidRPr="00E11B50">
        <w:rPr>
          <w:rFonts w:ascii="Times New Roman" w:eastAsia="方正仿宋_GBK" w:hAnsi="Times New Roman" w:cs="Times New Roman" w:hint="eastAsia"/>
          <w:color w:val="000000" w:themeColor="text1"/>
          <w:sz w:val="32"/>
          <w:szCs w:val="32"/>
        </w:rPr>
        <w:t>背景</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w:t>
      </w:r>
      <w:r w:rsidRPr="00E11B50">
        <w:rPr>
          <w:rFonts w:ascii="Times New Roman" w:eastAsia="方正仿宋_GBK" w:hAnsi="Times New Roman" w:cs="Times New Roman"/>
          <w:color w:val="000000" w:themeColor="text1"/>
          <w:sz w:val="32"/>
          <w:szCs w:val="32"/>
        </w:rPr>
        <w:t>宿州</w:t>
      </w:r>
      <w:r w:rsidRPr="00E11B50">
        <w:rPr>
          <w:rFonts w:ascii="Times New Roman" w:eastAsia="方正仿宋_GBK" w:hAnsi="Times New Roman" w:cs="Times New Roman"/>
          <w:color w:val="000000" w:themeColor="text1"/>
          <w:sz w:val="32"/>
          <w:szCs w:val="32"/>
        </w:rPr>
        <w:t>市国有土地上房屋征收与补偿暂行办法》</w:t>
      </w:r>
      <w:r w:rsidRPr="00E11B50">
        <w:rPr>
          <w:rFonts w:ascii="Times New Roman" w:eastAsia="方正仿宋_GBK" w:hAnsi="Times New Roman" w:cs="Times New Roman"/>
          <w:color w:val="000000" w:themeColor="text1"/>
          <w:sz w:val="32"/>
          <w:szCs w:val="32"/>
        </w:rPr>
        <w:t>宿政发〔</w:t>
      </w:r>
      <w:r w:rsidRPr="00E11B50">
        <w:rPr>
          <w:rFonts w:ascii="Times New Roman" w:eastAsia="方正仿宋_GBK" w:hAnsi="Times New Roman" w:cs="Times New Roman"/>
          <w:color w:val="000000" w:themeColor="text1"/>
          <w:sz w:val="32"/>
          <w:szCs w:val="32"/>
        </w:rPr>
        <w:t>2013</w:t>
      </w:r>
      <w:r w:rsidRPr="00E11B50">
        <w:rPr>
          <w:rFonts w:ascii="Times New Roman" w:eastAsia="方正仿宋_GBK" w:hAnsi="Times New Roman" w:cs="Times New Roman"/>
          <w:color w:val="000000" w:themeColor="text1"/>
          <w:sz w:val="32"/>
          <w:szCs w:val="32"/>
        </w:rPr>
        <w:t>〕</w:t>
      </w:r>
      <w:r w:rsidRPr="00E11B50">
        <w:rPr>
          <w:rFonts w:ascii="Times New Roman" w:eastAsia="方正仿宋_GBK" w:hAnsi="Times New Roman" w:cs="Times New Roman"/>
          <w:color w:val="000000" w:themeColor="text1"/>
          <w:sz w:val="32"/>
          <w:szCs w:val="32"/>
        </w:rPr>
        <w:t>24</w:t>
      </w:r>
      <w:r w:rsidRPr="00E11B50">
        <w:rPr>
          <w:rFonts w:ascii="Times New Roman" w:eastAsia="方正仿宋_GBK" w:hAnsi="Times New Roman" w:cs="Times New Roman"/>
          <w:color w:val="000000" w:themeColor="text1"/>
          <w:sz w:val="32"/>
          <w:szCs w:val="32"/>
        </w:rPr>
        <w:t>号</w:t>
      </w:r>
      <w:r w:rsidRPr="00E11B50">
        <w:rPr>
          <w:rFonts w:ascii="Times New Roman" w:eastAsia="方正仿宋_GBK" w:hAnsi="Times New Roman" w:cs="Times New Roman"/>
          <w:color w:val="000000" w:themeColor="text1"/>
          <w:sz w:val="32"/>
          <w:szCs w:val="32"/>
        </w:rPr>
        <w:t>2013</w:t>
      </w:r>
      <w:r w:rsidRPr="00E11B50">
        <w:rPr>
          <w:rFonts w:ascii="Times New Roman" w:eastAsia="方正仿宋_GBK" w:hAnsi="Times New Roman" w:cs="Times New Roman"/>
          <w:color w:val="000000" w:themeColor="text1"/>
          <w:sz w:val="32"/>
          <w:szCs w:val="32"/>
        </w:rPr>
        <w:t>年发布</w:t>
      </w:r>
      <w:r w:rsidRPr="00E11B50">
        <w:rPr>
          <w:rFonts w:ascii="Times New Roman" w:eastAsia="方正仿宋_GBK" w:hAnsi="Times New Roman" w:cs="Times New Roman"/>
          <w:color w:val="000000" w:themeColor="text1"/>
          <w:sz w:val="32"/>
          <w:szCs w:val="32"/>
        </w:rPr>
        <w:t>，至今已使用</w:t>
      </w:r>
      <w:r w:rsidRPr="00E11B50">
        <w:rPr>
          <w:rFonts w:ascii="Times New Roman" w:eastAsia="方正仿宋_GBK" w:hAnsi="Times New Roman" w:cs="Times New Roman"/>
          <w:color w:val="000000" w:themeColor="text1"/>
          <w:sz w:val="32"/>
          <w:szCs w:val="32"/>
        </w:rPr>
        <w:t>10</w:t>
      </w:r>
      <w:r w:rsidRPr="00E11B50">
        <w:rPr>
          <w:rFonts w:ascii="Times New Roman" w:eastAsia="方正仿宋_GBK" w:hAnsi="Times New Roman" w:cs="Times New Roman"/>
          <w:color w:val="000000" w:themeColor="text1"/>
          <w:sz w:val="32"/>
          <w:szCs w:val="32"/>
        </w:rPr>
        <w:t>年，为实现我市旧城改建、重点项目落地起到了至关重要的作用。</w:t>
      </w:r>
      <w:r w:rsidRPr="00E11B50">
        <w:rPr>
          <w:rFonts w:ascii="Times New Roman" w:eastAsia="方正仿宋_GBK" w:hAnsi="Times New Roman" w:cs="Times New Roman"/>
          <w:color w:val="000000" w:themeColor="text1"/>
          <w:sz w:val="32"/>
          <w:szCs w:val="32"/>
        </w:rPr>
        <w:t>但</w:t>
      </w:r>
      <w:r w:rsidRPr="00E11B50">
        <w:rPr>
          <w:rFonts w:ascii="Times New Roman" w:eastAsia="方正仿宋_GBK" w:hAnsi="Times New Roman" w:cs="Times New Roman"/>
          <w:color w:val="000000" w:themeColor="text1"/>
          <w:sz w:val="32"/>
          <w:szCs w:val="32"/>
        </w:rPr>
        <w:t>随着时间推移和我市城市建设不断发展，</w:t>
      </w:r>
      <w:r w:rsidRPr="00E11B50">
        <w:rPr>
          <w:rFonts w:ascii="Times New Roman" w:eastAsia="方正仿宋_GBK" w:hAnsi="Times New Roman" w:cs="Times New Roman"/>
          <w:color w:val="000000" w:themeColor="text1"/>
          <w:sz w:val="32"/>
          <w:szCs w:val="32"/>
        </w:rPr>
        <w:t>加</w:t>
      </w:r>
      <w:r w:rsidRPr="00E11B50">
        <w:rPr>
          <w:rFonts w:ascii="Times New Roman" w:eastAsia="方正仿宋_GBK" w:hAnsi="Times New Roman" w:cs="Times New Roman" w:hint="eastAsia"/>
          <w:color w:val="000000" w:themeColor="text1"/>
          <w:sz w:val="32"/>
          <w:szCs w:val="32"/>
        </w:rPr>
        <w:t>上</w:t>
      </w:r>
      <w:r w:rsidRPr="00E11B50">
        <w:rPr>
          <w:rFonts w:ascii="Times New Roman" w:eastAsia="方正仿宋_GBK" w:hAnsi="Times New Roman" w:cs="Times New Roman"/>
          <w:color w:val="000000" w:themeColor="text1"/>
          <w:sz w:val="32"/>
          <w:szCs w:val="32"/>
        </w:rPr>
        <w:t>18</w:t>
      </w:r>
      <w:r w:rsidRPr="00E11B50">
        <w:rPr>
          <w:rFonts w:ascii="Times New Roman" w:eastAsia="方正仿宋_GBK" w:hAnsi="Times New Roman" w:cs="Times New Roman"/>
          <w:color w:val="000000" w:themeColor="text1"/>
          <w:sz w:val="32"/>
          <w:szCs w:val="32"/>
        </w:rPr>
        <w:t>年机构改革</w:t>
      </w:r>
      <w:r w:rsidRPr="00E11B50">
        <w:rPr>
          <w:rFonts w:ascii="Times New Roman" w:eastAsia="方正仿宋_GBK" w:hAnsi="Times New Roman" w:cs="Times New Roman" w:hint="eastAsia"/>
          <w:color w:val="000000" w:themeColor="text1"/>
          <w:sz w:val="32"/>
          <w:szCs w:val="32"/>
        </w:rPr>
        <w:t>后</w:t>
      </w:r>
      <w:r w:rsidRPr="00E11B50">
        <w:rPr>
          <w:rFonts w:ascii="Times New Roman" w:eastAsia="方正仿宋_GBK" w:hAnsi="Times New Roman" w:cs="Times New Roman"/>
          <w:color w:val="000000" w:themeColor="text1"/>
          <w:sz w:val="32"/>
          <w:szCs w:val="32"/>
        </w:rPr>
        <w:t>，一些部门名称已更改，目前</w:t>
      </w:r>
      <w:r w:rsidRPr="00E11B50">
        <w:rPr>
          <w:rFonts w:ascii="Times New Roman" w:eastAsia="方正仿宋_GBK" w:hAnsi="Times New Roman" w:cs="Times New Roman"/>
          <w:color w:val="000000" w:themeColor="text1"/>
          <w:sz w:val="32"/>
          <w:szCs w:val="32"/>
        </w:rPr>
        <w:t>有些条款已不能满足当前房屋</w:t>
      </w:r>
      <w:r w:rsidRPr="00E11B50">
        <w:rPr>
          <w:rFonts w:ascii="Times New Roman" w:eastAsia="方正仿宋_GBK" w:hAnsi="Times New Roman" w:cs="Times New Roman"/>
          <w:color w:val="000000" w:themeColor="text1"/>
          <w:sz w:val="32"/>
          <w:szCs w:val="32"/>
        </w:rPr>
        <w:t>征收</w:t>
      </w:r>
      <w:r w:rsidRPr="00E11B50">
        <w:rPr>
          <w:rFonts w:ascii="Times New Roman" w:eastAsia="方正仿宋_GBK" w:hAnsi="Times New Roman" w:cs="Times New Roman"/>
          <w:color w:val="000000" w:themeColor="text1"/>
          <w:sz w:val="32"/>
          <w:szCs w:val="32"/>
        </w:rPr>
        <w:t>工作实践需要</w:t>
      </w:r>
      <w:r w:rsidRPr="00E11B50">
        <w:rPr>
          <w:rFonts w:ascii="Times New Roman" w:eastAsia="方正仿宋_GBK" w:hAnsi="Times New Roman" w:cs="Times New Roman"/>
          <w:color w:val="000000" w:themeColor="text1"/>
          <w:sz w:val="32"/>
          <w:szCs w:val="32"/>
        </w:rPr>
        <w:t>。</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根据安徽省司法厅《规范性审查意见书》（皖司异审〔</w:t>
      </w:r>
      <w:r w:rsidRPr="00E11B50">
        <w:rPr>
          <w:rFonts w:ascii="Times New Roman" w:eastAsia="方正仿宋_GBK" w:hAnsi="Times New Roman" w:cs="Times New Roman" w:hint="eastAsia"/>
          <w:color w:val="000000" w:themeColor="text1"/>
          <w:sz w:val="32"/>
          <w:szCs w:val="32"/>
        </w:rPr>
        <w:t>2022</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1</w:t>
      </w:r>
      <w:r w:rsidRPr="00E11B50">
        <w:rPr>
          <w:rFonts w:ascii="Times New Roman" w:eastAsia="方正仿宋_GBK" w:hAnsi="Times New Roman" w:cs="Times New Roman" w:hint="eastAsia"/>
          <w:color w:val="000000" w:themeColor="text1"/>
          <w:sz w:val="32"/>
          <w:szCs w:val="32"/>
        </w:rPr>
        <w:t>号</w:t>
      </w:r>
      <w:r w:rsidRPr="00E11B50">
        <w:rPr>
          <w:rFonts w:ascii="Times New Roman" w:eastAsia="方正仿宋_GBK" w:hAnsi="Times New Roman" w:cs="Times New Roman" w:hint="eastAsia"/>
          <w:color w:val="000000" w:themeColor="text1"/>
          <w:sz w:val="32"/>
          <w:szCs w:val="32"/>
        </w:rPr>
        <w:t>）文件要求，并</w:t>
      </w:r>
      <w:r w:rsidRPr="00E11B50">
        <w:rPr>
          <w:rFonts w:ascii="Times New Roman" w:eastAsia="方正仿宋_GBK" w:hAnsi="Times New Roman" w:cs="Times New Roman" w:hint="eastAsia"/>
          <w:color w:val="000000" w:themeColor="text1"/>
          <w:sz w:val="32"/>
          <w:szCs w:val="32"/>
        </w:rPr>
        <w:t>参考《合肥市国有土地上房屋征收与补偿办法》合政〔</w:t>
      </w:r>
      <w:r w:rsidRPr="00E11B50">
        <w:rPr>
          <w:rFonts w:ascii="Times New Roman" w:eastAsia="方正仿宋_GBK" w:hAnsi="Times New Roman" w:cs="Times New Roman" w:hint="eastAsia"/>
          <w:color w:val="000000" w:themeColor="text1"/>
          <w:sz w:val="32"/>
          <w:szCs w:val="32"/>
        </w:rPr>
        <w:t>2022</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4</w:t>
      </w:r>
      <w:r w:rsidRPr="00E11B50">
        <w:rPr>
          <w:rFonts w:ascii="Times New Roman" w:eastAsia="方正仿宋_GBK" w:hAnsi="Times New Roman" w:cs="Times New Roman" w:hint="eastAsia"/>
          <w:color w:val="000000" w:themeColor="text1"/>
          <w:sz w:val="32"/>
          <w:szCs w:val="32"/>
        </w:rPr>
        <w:t>号、《淮南市国有土地上房屋征收与补偿办法》淮府〔</w:t>
      </w:r>
      <w:r w:rsidRPr="00E11B50">
        <w:rPr>
          <w:rFonts w:ascii="Times New Roman" w:eastAsia="方正仿宋_GBK" w:hAnsi="Times New Roman" w:cs="Times New Roman" w:hint="eastAsia"/>
          <w:color w:val="000000" w:themeColor="text1"/>
          <w:sz w:val="32"/>
          <w:szCs w:val="32"/>
        </w:rPr>
        <w:t>2021</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80</w:t>
      </w:r>
      <w:r w:rsidRPr="00E11B50">
        <w:rPr>
          <w:rFonts w:ascii="Times New Roman" w:eastAsia="方正仿宋_GBK" w:hAnsi="Times New Roman" w:cs="Times New Roman" w:hint="eastAsia"/>
          <w:color w:val="000000" w:themeColor="text1"/>
          <w:sz w:val="32"/>
          <w:szCs w:val="32"/>
        </w:rPr>
        <w:t>号、《滁州市市本级国有土地上房屋征收与补偿实施办法（暂行）》（滁政秘</w:t>
      </w:r>
      <w:r w:rsidRPr="00E11B50">
        <w:rPr>
          <w:rFonts w:ascii="Times New Roman" w:eastAsia="方正仿宋_GBK" w:hAnsi="Times New Roman" w:cs="Times New Roman" w:hint="eastAsia"/>
          <w:color w:val="000000" w:themeColor="text1"/>
          <w:sz w:val="32"/>
          <w:szCs w:val="32"/>
        </w:rPr>
        <w:t>[2020] 30</w:t>
      </w:r>
      <w:r w:rsidRPr="00E11B50">
        <w:rPr>
          <w:rFonts w:ascii="Times New Roman" w:eastAsia="方正仿宋_GBK" w:hAnsi="Times New Roman" w:cs="Times New Roman" w:hint="eastAsia"/>
          <w:color w:val="000000" w:themeColor="text1"/>
          <w:sz w:val="32"/>
          <w:szCs w:val="32"/>
        </w:rPr>
        <w:t>号）等地市办法，</w:t>
      </w:r>
      <w:r w:rsidRPr="00E11B50">
        <w:rPr>
          <w:rFonts w:ascii="Times New Roman" w:eastAsia="方正仿宋_GBK" w:hAnsi="Times New Roman" w:cs="Times New Roman"/>
          <w:color w:val="000000" w:themeColor="text1"/>
          <w:sz w:val="32"/>
          <w:szCs w:val="32"/>
        </w:rPr>
        <w:t>现决定对</w:t>
      </w:r>
      <w:r w:rsidRPr="00E11B50">
        <w:rPr>
          <w:rFonts w:ascii="Times New Roman" w:eastAsia="方正仿宋_GBK" w:hAnsi="Times New Roman" w:cs="Times New Roman"/>
          <w:color w:val="000000" w:themeColor="text1"/>
          <w:sz w:val="32"/>
          <w:szCs w:val="32"/>
        </w:rPr>
        <w:t>《宿州市国有土地上房屋征收与补偿暂行办法》（宿政发）〔</w:t>
      </w:r>
      <w:r w:rsidRPr="00E11B50">
        <w:rPr>
          <w:rFonts w:ascii="Times New Roman" w:eastAsia="方正仿宋_GBK" w:hAnsi="Times New Roman" w:cs="Times New Roman"/>
          <w:color w:val="000000" w:themeColor="text1"/>
          <w:sz w:val="32"/>
          <w:szCs w:val="32"/>
        </w:rPr>
        <w:t>2013</w:t>
      </w:r>
      <w:r w:rsidRPr="00E11B50">
        <w:rPr>
          <w:rFonts w:ascii="Times New Roman" w:eastAsia="方正仿宋_GBK" w:hAnsi="Times New Roman" w:cs="Times New Roman"/>
          <w:color w:val="000000" w:themeColor="text1"/>
          <w:sz w:val="32"/>
          <w:szCs w:val="32"/>
        </w:rPr>
        <w:t>〕</w:t>
      </w:r>
      <w:r w:rsidRPr="00E11B50">
        <w:rPr>
          <w:rFonts w:ascii="Times New Roman" w:eastAsia="方正仿宋_GBK" w:hAnsi="Times New Roman" w:cs="Times New Roman"/>
          <w:color w:val="000000" w:themeColor="text1"/>
          <w:sz w:val="32"/>
          <w:szCs w:val="32"/>
        </w:rPr>
        <w:t>24</w:t>
      </w:r>
      <w:r w:rsidRPr="00E11B50">
        <w:rPr>
          <w:rFonts w:ascii="Times New Roman" w:eastAsia="方正仿宋_GBK" w:hAnsi="Times New Roman" w:cs="Times New Roman"/>
          <w:color w:val="000000" w:themeColor="text1"/>
          <w:sz w:val="32"/>
          <w:szCs w:val="32"/>
        </w:rPr>
        <w:t>号作出适当</w:t>
      </w:r>
      <w:r w:rsidRPr="00E11B50">
        <w:rPr>
          <w:rFonts w:ascii="Times New Roman" w:eastAsia="方正仿宋_GBK" w:hAnsi="Times New Roman" w:cs="Times New Roman" w:hint="eastAsia"/>
          <w:color w:val="000000" w:themeColor="text1"/>
          <w:sz w:val="32"/>
          <w:szCs w:val="32"/>
        </w:rPr>
        <w:t>的修正</w:t>
      </w:r>
      <w:r w:rsidRPr="00E11B50">
        <w:rPr>
          <w:rFonts w:ascii="Times New Roman" w:eastAsia="方正仿宋_GBK" w:hAnsi="Times New Roman" w:cs="Times New Roman"/>
          <w:color w:val="000000" w:themeColor="text1"/>
          <w:sz w:val="32"/>
          <w:szCs w:val="32"/>
        </w:rPr>
        <w:t>。</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二、相关依据</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1</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color w:val="000000" w:themeColor="text1"/>
          <w:sz w:val="32"/>
          <w:szCs w:val="32"/>
        </w:rPr>
        <w:t>《国有土地上房屋征收与补偿</w:t>
      </w:r>
      <w:r w:rsidRPr="00E11B50">
        <w:rPr>
          <w:rFonts w:ascii="Times New Roman" w:eastAsia="方正仿宋_GBK" w:hAnsi="Times New Roman" w:cs="Times New Roman"/>
          <w:color w:val="000000" w:themeColor="text1"/>
          <w:sz w:val="32"/>
          <w:szCs w:val="32"/>
        </w:rPr>
        <w:t>条例》</w:t>
      </w:r>
      <w:r w:rsidRPr="00E11B50">
        <w:rPr>
          <w:rFonts w:ascii="Times New Roman" w:eastAsia="方正仿宋_GBK" w:hAnsi="Times New Roman" w:cs="Times New Roman"/>
          <w:color w:val="000000" w:themeColor="text1"/>
          <w:sz w:val="32"/>
          <w:szCs w:val="32"/>
        </w:rPr>
        <w:t>(</w:t>
      </w:r>
      <w:r w:rsidRPr="00E11B50">
        <w:rPr>
          <w:rFonts w:ascii="Times New Roman" w:eastAsia="方正仿宋_GBK" w:hAnsi="Times New Roman" w:cs="Times New Roman"/>
          <w:color w:val="000000" w:themeColor="text1"/>
          <w:sz w:val="32"/>
          <w:szCs w:val="32"/>
        </w:rPr>
        <w:t>国务院</w:t>
      </w:r>
      <w:r w:rsidRPr="00E11B50">
        <w:rPr>
          <w:rFonts w:ascii="Times New Roman" w:eastAsia="方正仿宋_GBK" w:hAnsi="Times New Roman" w:cs="Times New Roman"/>
          <w:color w:val="000000" w:themeColor="text1"/>
          <w:sz w:val="32"/>
          <w:szCs w:val="32"/>
        </w:rPr>
        <w:t>590</w:t>
      </w:r>
      <w:r w:rsidRPr="00E11B50">
        <w:rPr>
          <w:rFonts w:ascii="Times New Roman" w:eastAsia="方正仿宋_GBK" w:hAnsi="Times New Roman" w:cs="Times New Roman"/>
          <w:color w:val="000000" w:themeColor="text1"/>
          <w:sz w:val="32"/>
          <w:szCs w:val="32"/>
        </w:rPr>
        <w:t>号令）</w:t>
      </w:r>
      <w:r w:rsidRPr="00E11B50">
        <w:rPr>
          <w:rFonts w:ascii="Times New Roman" w:eastAsia="方正仿宋_GBK" w:hAnsi="Times New Roman" w:cs="Times New Roman" w:hint="eastAsia"/>
          <w:color w:val="000000" w:themeColor="text1"/>
          <w:sz w:val="32"/>
          <w:szCs w:val="32"/>
        </w:rPr>
        <w:t>；</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lastRenderedPageBreak/>
        <w:t>2</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color w:val="000000" w:themeColor="text1"/>
          <w:sz w:val="32"/>
          <w:szCs w:val="32"/>
        </w:rPr>
        <w:t>《国有土地上房屋征收评估办法》（建房〔</w:t>
      </w:r>
      <w:r w:rsidRPr="00E11B50">
        <w:rPr>
          <w:rFonts w:ascii="Times New Roman" w:eastAsia="方正仿宋_GBK" w:hAnsi="Times New Roman" w:cs="Times New Roman"/>
          <w:color w:val="000000" w:themeColor="text1"/>
          <w:sz w:val="32"/>
          <w:szCs w:val="32"/>
        </w:rPr>
        <w:t>2011</w:t>
      </w:r>
      <w:r w:rsidRPr="00E11B50">
        <w:rPr>
          <w:rFonts w:ascii="Times New Roman" w:eastAsia="方正仿宋_GBK" w:hAnsi="Times New Roman" w:cs="Times New Roman"/>
          <w:color w:val="000000" w:themeColor="text1"/>
          <w:sz w:val="32"/>
          <w:szCs w:val="32"/>
        </w:rPr>
        <w:t>〕</w:t>
      </w:r>
      <w:r w:rsidRPr="00E11B50">
        <w:rPr>
          <w:rFonts w:ascii="Times New Roman" w:eastAsia="方正仿宋_GBK" w:hAnsi="Times New Roman" w:cs="Times New Roman"/>
          <w:color w:val="000000" w:themeColor="text1"/>
          <w:sz w:val="32"/>
          <w:szCs w:val="32"/>
        </w:rPr>
        <w:t>77</w:t>
      </w:r>
      <w:r w:rsidRPr="00E11B50">
        <w:rPr>
          <w:rFonts w:ascii="Times New Roman" w:eastAsia="方正仿宋_GBK" w:hAnsi="Times New Roman" w:cs="Times New Roman"/>
          <w:color w:val="000000" w:themeColor="text1"/>
          <w:sz w:val="32"/>
          <w:szCs w:val="32"/>
        </w:rPr>
        <w:t>号）</w:t>
      </w:r>
      <w:r w:rsidRPr="00E11B50">
        <w:rPr>
          <w:rFonts w:ascii="Times New Roman" w:eastAsia="方正仿宋_GBK" w:hAnsi="Times New Roman" w:cs="Times New Roman" w:hint="eastAsia"/>
          <w:color w:val="000000" w:themeColor="text1"/>
          <w:sz w:val="32"/>
          <w:szCs w:val="32"/>
        </w:rPr>
        <w:t>。</w:t>
      </w:r>
    </w:p>
    <w:p w:rsidR="00A1793C" w:rsidRPr="00E11B50" w:rsidRDefault="008F6AF3" w:rsidP="00E11B50">
      <w:pPr>
        <w:spacing w:line="560" w:lineRule="exact"/>
        <w:ind w:leftChars="200" w:left="420" w:firstLineChars="100" w:firstLine="32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三、</w:t>
      </w:r>
      <w:r w:rsidRPr="00E11B50">
        <w:rPr>
          <w:rFonts w:ascii="Times New Roman" w:eastAsia="方正仿宋_GBK" w:hAnsi="Times New Roman" w:cs="Times New Roman" w:hint="eastAsia"/>
          <w:color w:val="000000" w:themeColor="text1"/>
          <w:sz w:val="32"/>
          <w:szCs w:val="32"/>
        </w:rPr>
        <w:t>主要修</w:t>
      </w:r>
      <w:r w:rsidRPr="00E11B50">
        <w:rPr>
          <w:rFonts w:ascii="Times New Roman" w:eastAsia="方正仿宋_GBK" w:hAnsi="Times New Roman" w:cs="Times New Roman" w:hint="eastAsia"/>
          <w:color w:val="000000" w:themeColor="text1"/>
          <w:sz w:val="32"/>
          <w:szCs w:val="32"/>
        </w:rPr>
        <w:t>正</w:t>
      </w:r>
      <w:r w:rsidRPr="00E11B50">
        <w:rPr>
          <w:rFonts w:ascii="Times New Roman" w:eastAsia="方正仿宋_GBK" w:hAnsi="Times New Roman" w:cs="Times New Roman" w:hint="eastAsia"/>
          <w:color w:val="000000" w:themeColor="text1"/>
          <w:sz w:val="32"/>
          <w:szCs w:val="32"/>
        </w:rPr>
        <w:t>内容</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经过两轮征求意见，共收到反馈意见</w:t>
      </w:r>
      <w:r w:rsidRPr="00E11B50">
        <w:rPr>
          <w:rFonts w:ascii="Times New Roman" w:eastAsia="方正仿宋_GBK" w:hAnsi="Times New Roman" w:cs="Times New Roman" w:hint="eastAsia"/>
          <w:color w:val="000000" w:themeColor="text1"/>
          <w:sz w:val="32"/>
          <w:szCs w:val="32"/>
        </w:rPr>
        <w:t>7</w:t>
      </w:r>
      <w:r w:rsidRPr="00E11B50">
        <w:rPr>
          <w:rFonts w:ascii="Times New Roman" w:eastAsia="方正仿宋_GBK" w:hAnsi="Times New Roman" w:cs="Times New Roman" w:hint="eastAsia"/>
          <w:color w:val="000000" w:themeColor="text1"/>
          <w:sz w:val="32"/>
          <w:szCs w:val="32"/>
        </w:rPr>
        <w:t>条，采纳</w:t>
      </w:r>
      <w:r w:rsidRPr="00E11B50">
        <w:rPr>
          <w:rFonts w:ascii="Times New Roman" w:eastAsia="方正仿宋_GBK" w:hAnsi="Times New Roman" w:cs="Times New Roman" w:hint="eastAsia"/>
          <w:color w:val="000000" w:themeColor="text1"/>
          <w:sz w:val="32"/>
          <w:szCs w:val="32"/>
        </w:rPr>
        <w:t>4</w:t>
      </w:r>
      <w:r w:rsidRPr="00E11B50">
        <w:rPr>
          <w:rFonts w:ascii="Times New Roman" w:eastAsia="方正仿宋_GBK" w:hAnsi="Times New Roman" w:cs="Times New Roman" w:hint="eastAsia"/>
          <w:color w:val="000000" w:themeColor="text1"/>
          <w:sz w:val="32"/>
          <w:szCs w:val="32"/>
        </w:rPr>
        <w:t>条。</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文件名称：将《宿州市国有土地上房屋征收与补偿暂行办法》修正为</w:t>
      </w:r>
      <w:r w:rsidRPr="00E11B50">
        <w:rPr>
          <w:rFonts w:ascii="Times New Roman" w:eastAsia="方正仿宋_GBK" w:hAnsi="Times New Roman" w:cs="Times New Roman" w:hint="eastAsia"/>
          <w:color w:val="000000" w:themeColor="text1"/>
          <w:sz w:val="32"/>
          <w:szCs w:val="32"/>
        </w:rPr>
        <w:t>《宿州市国有土地上房屋征收与补偿办法》</w:t>
      </w:r>
      <w:r w:rsidRPr="00E11B50">
        <w:rPr>
          <w:rFonts w:ascii="Times New Roman" w:eastAsia="方正仿宋_GBK" w:hAnsi="Times New Roman" w:cs="Times New Roman" w:hint="eastAsia"/>
          <w:color w:val="000000" w:themeColor="text1"/>
          <w:sz w:val="32"/>
          <w:szCs w:val="32"/>
        </w:rPr>
        <w:t>。修正内容包括</w:t>
      </w:r>
      <w:r w:rsidRPr="00E11B50">
        <w:rPr>
          <w:rFonts w:ascii="Times New Roman" w:eastAsia="方正仿宋_GBK" w:hAnsi="Times New Roman" w:cs="Times New Roman" w:hint="eastAsia"/>
          <w:color w:val="000000" w:themeColor="text1"/>
          <w:sz w:val="32"/>
          <w:szCs w:val="32"/>
        </w:rPr>
        <w:t>第一条、第二条、第四条、第六条、第八条、第九条、第十一条、第十七条、第二十二条、第二十三条、第二十六条和第四十条。</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第一条</w:t>
      </w:r>
      <w:r w:rsidRPr="00E11B50">
        <w:rPr>
          <w:rFonts w:ascii="Times New Roman" w:eastAsia="方正仿宋_GBK" w:hAnsi="Times New Roman" w:cs="Times New Roman" w:hint="eastAsia"/>
          <w:color w:val="000000" w:themeColor="text1"/>
          <w:sz w:val="32"/>
          <w:szCs w:val="32"/>
        </w:rPr>
        <w:t>修正为：为了规范国有土地上房屋征收与补偿活动，维护公共利益，保护被征收人的合法权益，根据国务院《国有土地上房屋征收与补偿条例》</w:t>
      </w:r>
      <w:r w:rsidRPr="00E11B50">
        <w:rPr>
          <w:rFonts w:ascii="Times New Roman" w:eastAsia="方正仿宋_GBK" w:hAnsi="Times New Roman" w:cs="Times New Roman" w:hint="eastAsia"/>
          <w:color w:val="000000" w:themeColor="text1"/>
          <w:sz w:val="32"/>
          <w:szCs w:val="32"/>
        </w:rPr>
        <w:t>及有关法律法规的规定</w:t>
      </w:r>
      <w:r w:rsidRPr="00E11B50">
        <w:rPr>
          <w:rFonts w:ascii="Times New Roman" w:eastAsia="方正仿宋_GBK" w:hAnsi="Times New Roman" w:cs="Times New Roman" w:hint="eastAsia"/>
          <w:color w:val="000000" w:themeColor="text1"/>
          <w:sz w:val="32"/>
          <w:szCs w:val="32"/>
        </w:rPr>
        <w:t>，结合本市实际，制定本办法。</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第二条</w:t>
      </w:r>
      <w:r w:rsidRPr="00E11B50">
        <w:rPr>
          <w:rFonts w:ascii="Times New Roman" w:eastAsia="方正仿宋_GBK" w:hAnsi="Times New Roman" w:cs="Times New Roman" w:hint="eastAsia"/>
          <w:color w:val="000000" w:themeColor="text1"/>
          <w:sz w:val="32"/>
          <w:szCs w:val="32"/>
        </w:rPr>
        <w:t>修正为：本办法适用于</w:t>
      </w:r>
      <w:r w:rsidRPr="00E11B50">
        <w:rPr>
          <w:rFonts w:ascii="Times New Roman" w:eastAsia="方正仿宋_GBK" w:hAnsi="Times New Roman" w:cs="Times New Roman" w:hint="eastAsia"/>
          <w:color w:val="000000" w:themeColor="text1"/>
          <w:sz w:val="32"/>
          <w:szCs w:val="32"/>
        </w:rPr>
        <w:t>本市市区范围内</w:t>
      </w:r>
      <w:r w:rsidRPr="00E11B50">
        <w:rPr>
          <w:rFonts w:ascii="Times New Roman" w:eastAsia="方正仿宋_GBK" w:hAnsi="Times New Roman" w:cs="Times New Roman" w:hint="eastAsia"/>
          <w:color w:val="000000" w:themeColor="text1"/>
          <w:sz w:val="32"/>
          <w:szCs w:val="32"/>
        </w:rPr>
        <w:t>国有土地上房屋征收与补偿工作。</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第四条</w:t>
      </w:r>
      <w:r w:rsidRPr="00E11B50">
        <w:rPr>
          <w:rFonts w:ascii="Times New Roman" w:eastAsia="方正仿宋_GBK" w:hAnsi="Times New Roman" w:cs="Times New Roman" w:hint="eastAsia"/>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市住房和城乡建设行政主管部门</w:t>
      </w:r>
      <w:r w:rsidRPr="00E11B50">
        <w:rPr>
          <w:rFonts w:ascii="Times New Roman" w:eastAsia="方正仿宋_GBK" w:hAnsi="Times New Roman" w:cs="Times New Roman" w:hint="eastAsia"/>
          <w:color w:val="000000" w:themeColor="text1"/>
          <w:sz w:val="32"/>
          <w:szCs w:val="32"/>
        </w:rPr>
        <w:t>是本市国有土地上房屋征收与补偿的主管部门。其所属的</w:t>
      </w:r>
      <w:r w:rsidRPr="00E11B50">
        <w:rPr>
          <w:rFonts w:ascii="Times New Roman" w:eastAsia="方正仿宋_GBK" w:hAnsi="Times New Roman" w:cs="Times New Roman" w:hint="eastAsia"/>
          <w:color w:val="000000" w:themeColor="text1"/>
          <w:sz w:val="32"/>
          <w:szCs w:val="32"/>
        </w:rPr>
        <w:t>市房屋征收管理部门</w:t>
      </w:r>
      <w:r w:rsidRPr="00E11B50">
        <w:rPr>
          <w:rFonts w:ascii="Times New Roman" w:eastAsia="方正仿宋_GBK" w:hAnsi="Times New Roman" w:cs="Times New Roman" w:hint="eastAsia"/>
          <w:color w:val="000000" w:themeColor="text1"/>
          <w:sz w:val="32"/>
          <w:szCs w:val="32"/>
        </w:rPr>
        <w:t>负责全市国有土地上房屋征收与补偿的</w:t>
      </w:r>
      <w:r w:rsidRPr="00E11B50">
        <w:rPr>
          <w:rFonts w:ascii="Times New Roman" w:eastAsia="方正仿宋_GBK" w:hAnsi="Times New Roman" w:cs="Times New Roman" w:hint="eastAsia"/>
          <w:color w:val="000000" w:themeColor="text1"/>
          <w:sz w:val="32"/>
          <w:szCs w:val="32"/>
        </w:rPr>
        <w:t>指导与监督</w:t>
      </w:r>
      <w:r w:rsidRPr="00E11B50">
        <w:rPr>
          <w:rFonts w:ascii="Times New Roman" w:eastAsia="方正仿宋_GBK" w:hAnsi="Times New Roman" w:cs="Times New Roman" w:hint="eastAsia"/>
          <w:color w:val="000000" w:themeColor="text1"/>
          <w:sz w:val="32"/>
          <w:szCs w:val="32"/>
        </w:rPr>
        <w:t>工作。</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市辖区人民政府负责所辖区域的房屋征收与补偿工作。市辖区人民政府房屋征收部门负责组织实施辖区的房屋征收与</w:t>
      </w:r>
      <w:r w:rsidRPr="00E11B50">
        <w:rPr>
          <w:rFonts w:ascii="Times New Roman" w:eastAsia="方正仿宋_GBK" w:hAnsi="Times New Roman" w:cs="Times New Roman" w:hint="eastAsia"/>
          <w:color w:val="000000" w:themeColor="text1"/>
          <w:sz w:val="32"/>
          <w:szCs w:val="32"/>
        </w:rPr>
        <w:t>补偿工作。</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市、区人民政府发展改革、自然资源和规划、房管、市场监督管理、财政、税务、民政、审计等部门应当依照职责分工，互</w:t>
      </w:r>
      <w:r w:rsidRPr="00E11B50">
        <w:rPr>
          <w:rFonts w:ascii="Times New Roman" w:eastAsia="方正仿宋_GBK" w:hAnsi="Times New Roman" w:cs="Times New Roman" w:hint="eastAsia"/>
          <w:color w:val="000000" w:themeColor="text1"/>
          <w:sz w:val="32"/>
          <w:szCs w:val="32"/>
        </w:rPr>
        <w:lastRenderedPageBreak/>
        <w:t>相配合，保障房屋征收与补偿工作的顺利进行。</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监察机关依法对参与房屋征收与补偿工作的监察对象实施监察。</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第六条</w:t>
      </w:r>
      <w:r w:rsidRPr="00E11B50">
        <w:rPr>
          <w:rFonts w:ascii="Times New Roman" w:eastAsia="方正仿宋_GBK" w:hAnsi="Times New Roman" w:cs="Times New Roman" w:hint="eastAsia"/>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本办法所称原地安置，是指在征收区域范围内的安置。</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本办法所称就近安置，是指安置小区外边缘线与征收区域外边缘线的最近直线距离不大于</w:t>
      </w:r>
      <w:r w:rsidRPr="00E11B50">
        <w:rPr>
          <w:rFonts w:ascii="Times New Roman" w:eastAsia="方正仿宋_GBK" w:hAnsi="Times New Roman" w:cs="Times New Roman" w:hint="eastAsia"/>
          <w:color w:val="000000" w:themeColor="text1"/>
          <w:sz w:val="32"/>
          <w:szCs w:val="32"/>
        </w:rPr>
        <w:t>2.5</w:t>
      </w:r>
      <w:r w:rsidRPr="00E11B50">
        <w:rPr>
          <w:rFonts w:ascii="Times New Roman" w:eastAsia="方正仿宋_GBK" w:hAnsi="Times New Roman" w:cs="Times New Roman" w:hint="eastAsia"/>
          <w:color w:val="000000" w:themeColor="text1"/>
          <w:sz w:val="32"/>
          <w:szCs w:val="32"/>
        </w:rPr>
        <w:t>公里。</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本办法所称异地安置，是指在原地、就近以外区域的安置。</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本办法所称被征收人，是指被征收房屋所有权人。</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第八条</w:t>
      </w:r>
      <w:r w:rsidRPr="00E11B50">
        <w:rPr>
          <w:rFonts w:ascii="Times New Roman" w:eastAsia="方正仿宋_GBK" w:hAnsi="Times New Roman" w:cs="Times New Roman" w:hint="eastAsia"/>
          <w:color w:val="000000" w:themeColor="text1"/>
          <w:sz w:val="32"/>
          <w:szCs w:val="32"/>
        </w:rPr>
        <w:t>修正为：依照本办法第七条规定，确需征收房屋的各项建设活动，应当具有明确的建设项目名称和规划征收范围，符合国民经济和社会发展规划、国土空间规划和专项规划。</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保障性安居工程建设、旧城区（棚户区）改建，应当纳入市或市辖区国民经济和社会发展年度计划。</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发展改革、</w:t>
      </w:r>
      <w:r w:rsidRPr="00E11B50">
        <w:rPr>
          <w:rFonts w:ascii="Times New Roman" w:eastAsia="方正仿宋_GBK" w:hAnsi="Times New Roman" w:cs="Times New Roman" w:hint="eastAsia"/>
          <w:color w:val="000000" w:themeColor="text1"/>
          <w:sz w:val="32"/>
          <w:szCs w:val="32"/>
        </w:rPr>
        <w:t>自然资源和规划</w:t>
      </w:r>
      <w:r w:rsidRPr="00E11B50">
        <w:rPr>
          <w:rFonts w:ascii="Times New Roman" w:eastAsia="方正仿宋_GBK" w:hAnsi="Times New Roman" w:cs="Times New Roman" w:hint="eastAsia"/>
          <w:color w:val="000000" w:themeColor="text1"/>
          <w:sz w:val="32"/>
          <w:szCs w:val="32"/>
        </w:rPr>
        <w:t>等部门，应当按照职责分工，对上述情况予以确认。</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第九条</w:t>
      </w:r>
      <w:r w:rsidRPr="00E11B50">
        <w:rPr>
          <w:rFonts w:ascii="Times New Roman" w:eastAsia="方正仿宋_GBK" w:hAnsi="Times New Roman" w:cs="Times New Roman" w:hint="eastAsia"/>
          <w:color w:val="000000" w:themeColor="text1"/>
          <w:sz w:val="32"/>
          <w:szCs w:val="32"/>
        </w:rPr>
        <w:t>修正为：房屋征收范围确定后，不得在房屋征收范围内实施新建、扩建、改建房屋和改变房屋用途等不当增加补偿费用的行为，违反规定实施的，不予补偿。</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房屋征收部门应当就前款所列事项，</w:t>
      </w:r>
      <w:r w:rsidRPr="00E11B50">
        <w:rPr>
          <w:rFonts w:ascii="Times New Roman" w:eastAsia="方正仿宋_GBK" w:hAnsi="Times New Roman" w:cs="Times New Roman" w:hint="eastAsia"/>
          <w:color w:val="000000" w:themeColor="text1"/>
          <w:sz w:val="32"/>
          <w:szCs w:val="32"/>
        </w:rPr>
        <w:t>书面通知自然资源和规划、住房和城乡建设、市场监督管理、税务、房管等有关部门暂停办理相关手续。暂停办理相关手续的书面通知应当载明暂停期</w:t>
      </w:r>
      <w:r w:rsidRPr="00E11B50">
        <w:rPr>
          <w:rFonts w:ascii="Times New Roman" w:eastAsia="方正仿宋_GBK" w:hAnsi="Times New Roman" w:cs="Times New Roman" w:hint="eastAsia"/>
          <w:color w:val="000000" w:themeColor="text1"/>
          <w:sz w:val="32"/>
          <w:szCs w:val="32"/>
        </w:rPr>
        <w:lastRenderedPageBreak/>
        <w:t>限。暂停期限最长不得超过</w:t>
      </w:r>
      <w:r w:rsidRPr="00E11B50">
        <w:rPr>
          <w:rFonts w:ascii="Times New Roman" w:eastAsia="方正仿宋_GBK" w:hAnsi="Times New Roman" w:cs="Times New Roman" w:hint="eastAsia"/>
          <w:color w:val="000000" w:themeColor="text1"/>
          <w:sz w:val="32"/>
          <w:szCs w:val="32"/>
        </w:rPr>
        <w:t>1</w:t>
      </w:r>
      <w:r w:rsidRPr="00E11B50">
        <w:rPr>
          <w:rFonts w:ascii="Times New Roman" w:eastAsia="方正仿宋_GBK" w:hAnsi="Times New Roman" w:cs="Times New Roman" w:hint="eastAsia"/>
          <w:color w:val="000000" w:themeColor="text1"/>
          <w:sz w:val="32"/>
          <w:szCs w:val="32"/>
        </w:rPr>
        <w:t>年。</w:t>
      </w:r>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第十一条</w:t>
      </w:r>
      <w:r w:rsidRPr="00E11B50">
        <w:rPr>
          <w:rFonts w:ascii="Times New Roman" w:eastAsia="方正仿宋_GBK" w:hAnsi="Times New Roman" w:cs="Times New Roman" w:hint="eastAsia"/>
          <w:color w:val="000000" w:themeColor="text1"/>
          <w:sz w:val="32"/>
          <w:szCs w:val="32"/>
        </w:rPr>
        <w:t>第一款第二项</w:t>
      </w:r>
      <w:r w:rsidRPr="00E11B50">
        <w:rPr>
          <w:rFonts w:ascii="Times New Roman" w:eastAsia="方正仿宋_GBK" w:hAnsi="Times New Roman" w:cs="Times New Roman"/>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：（二）</w:t>
      </w:r>
      <w:r w:rsidRPr="00E11B50">
        <w:rPr>
          <w:rFonts w:ascii="Times New Roman" w:eastAsia="方正仿宋_GBK" w:hAnsi="Times New Roman" w:cs="Times New Roman"/>
          <w:color w:val="000000" w:themeColor="text1"/>
          <w:sz w:val="32"/>
          <w:szCs w:val="32"/>
        </w:rPr>
        <w:t>市辖区人民政府组织发展改革、</w:t>
      </w:r>
      <w:r w:rsidRPr="00E11B50">
        <w:rPr>
          <w:rFonts w:ascii="Times New Roman" w:eastAsia="方正仿宋_GBK" w:hAnsi="Times New Roman" w:cs="Times New Roman"/>
          <w:color w:val="000000" w:themeColor="text1"/>
          <w:sz w:val="32"/>
          <w:szCs w:val="32"/>
        </w:rPr>
        <w:t>自然资源和规划、住房和城乡建设</w:t>
      </w:r>
      <w:r w:rsidRPr="00E11B50">
        <w:rPr>
          <w:rFonts w:ascii="Times New Roman" w:eastAsia="方正仿宋_GBK" w:hAnsi="Times New Roman" w:cs="Times New Roman"/>
          <w:color w:val="000000" w:themeColor="text1"/>
          <w:sz w:val="32"/>
          <w:szCs w:val="32"/>
        </w:rPr>
        <w:t>等有关部门对征收补偿方案进行论证并予以公布，征求公众意见，征求意见期限不得少于</w:t>
      </w:r>
      <w:r w:rsidRPr="00E11B50">
        <w:rPr>
          <w:rFonts w:ascii="Times New Roman" w:eastAsia="方正仿宋_GBK" w:hAnsi="Times New Roman" w:cs="Times New Roman"/>
          <w:color w:val="000000" w:themeColor="text1"/>
          <w:sz w:val="32"/>
          <w:szCs w:val="32"/>
        </w:rPr>
        <w:t>30</w:t>
      </w:r>
      <w:r w:rsidRPr="00E11B50">
        <w:rPr>
          <w:rFonts w:ascii="Times New Roman" w:eastAsia="方正仿宋_GBK" w:hAnsi="Times New Roman" w:cs="Times New Roman"/>
          <w:color w:val="000000" w:themeColor="text1"/>
          <w:sz w:val="32"/>
          <w:szCs w:val="32"/>
        </w:rPr>
        <w:t>日；</w:t>
      </w:r>
    </w:p>
    <w:p w:rsidR="00A1793C" w:rsidRPr="00E11B50" w:rsidRDefault="008F6AF3" w:rsidP="00E11B50">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第十七条第</w:t>
      </w:r>
      <w:r w:rsidRPr="00E11B50">
        <w:rPr>
          <w:rFonts w:ascii="Times New Roman" w:eastAsia="方正仿宋_GBK" w:hAnsi="Times New Roman" w:cs="Times New Roman" w:hint="eastAsia"/>
          <w:color w:val="000000" w:themeColor="text1"/>
          <w:sz w:val="32"/>
          <w:szCs w:val="32"/>
        </w:rPr>
        <w:t>二</w:t>
      </w:r>
      <w:r w:rsidRPr="00E11B50">
        <w:rPr>
          <w:rFonts w:ascii="Times New Roman" w:eastAsia="方正仿宋_GBK" w:hAnsi="Times New Roman" w:cs="Times New Roman"/>
          <w:color w:val="000000" w:themeColor="text1"/>
          <w:sz w:val="32"/>
          <w:szCs w:val="32"/>
        </w:rPr>
        <w:t>款第</w:t>
      </w:r>
      <w:r w:rsidRPr="00E11B50">
        <w:rPr>
          <w:rFonts w:ascii="Times New Roman" w:eastAsia="方正仿宋_GBK" w:hAnsi="Times New Roman" w:cs="Times New Roman" w:hint="eastAsia"/>
          <w:color w:val="000000" w:themeColor="text1"/>
          <w:sz w:val="32"/>
          <w:szCs w:val="32"/>
        </w:rPr>
        <w:t>一</w:t>
      </w:r>
      <w:r w:rsidRPr="00E11B50">
        <w:rPr>
          <w:rFonts w:ascii="Times New Roman" w:eastAsia="方正仿宋_GBK" w:hAnsi="Times New Roman" w:cs="Times New Roman"/>
          <w:color w:val="000000" w:themeColor="text1"/>
          <w:sz w:val="32"/>
          <w:szCs w:val="32"/>
        </w:rPr>
        <w:t>项</w:t>
      </w:r>
      <w:r w:rsidRPr="00E11B50">
        <w:rPr>
          <w:rFonts w:ascii="Times New Roman" w:eastAsia="方正仿宋_GBK" w:hAnsi="Times New Roman" w:cs="Times New Roman"/>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 xml:space="preserve"> </w:t>
      </w:r>
      <w:r w:rsidRPr="00E11B50">
        <w:rPr>
          <w:rFonts w:ascii="Times New Roman" w:eastAsia="方正仿宋_GBK" w:hAnsi="Times New Roman" w:cs="Times New Roman"/>
          <w:color w:val="000000" w:themeColor="text1"/>
          <w:sz w:val="32"/>
          <w:szCs w:val="32"/>
        </w:rPr>
        <w:t>1</w:t>
      </w:r>
      <w:r w:rsidRPr="00E11B50">
        <w:rPr>
          <w:rFonts w:ascii="Times New Roman" w:eastAsia="方正仿宋_GBK" w:hAnsi="Times New Roman" w:cs="Times New Roman"/>
          <w:color w:val="000000" w:themeColor="text1"/>
          <w:sz w:val="32"/>
          <w:szCs w:val="32"/>
        </w:rPr>
        <w:t>．被征收房屋有有效权属证明或有效建房批准手续的，按有效权属证明、有效建房批准手续</w:t>
      </w:r>
      <w:r w:rsidRPr="00E11B50">
        <w:rPr>
          <w:rFonts w:ascii="Times New Roman" w:eastAsia="方正仿宋_GBK" w:hAnsi="Times New Roman" w:cs="Times New Roman" w:hint="eastAsia"/>
          <w:color w:val="000000" w:themeColor="text1"/>
          <w:sz w:val="32"/>
          <w:szCs w:val="32"/>
        </w:rPr>
        <w:t>记载</w:t>
      </w:r>
      <w:r w:rsidRPr="00E11B50">
        <w:rPr>
          <w:rFonts w:ascii="Times New Roman" w:eastAsia="方正仿宋_GBK" w:hAnsi="Times New Roman" w:cs="Times New Roman"/>
          <w:color w:val="000000" w:themeColor="text1"/>
          <w:sz w:val="32"/>
          <w:szCs w:val="32"/>
        </w:rPr>
        <w:t>面积予以补偿安置。有效权属证明、有效建房批准手续</w:t>
      </w:r>
      <w:r w:rsidRPr="00E11B50">
        <w:rPr>
          <w:rFonts w:ascii="Times New Roman" w:eastAsia="方正仿宋_GBK" w:hAnsi="Times New Roman" w:cs="Times New Roman" w:hint="eastAsia"/>
          <w:color w:val="000000" w:themeColor="text1"/>
          <w:sz w:val="32"/>
          <w:szCs w:val="32"/>
        </w:rPr>
        <w:t>记载</w:t>
      </w:r>
      <w:r w:rsidRPr="00E11B50">
        <w:rPr>
          <w:rFonts w:ascii="Times New Roman" w:eastAsia="方正仿宋_GBK" w:hAnsi="Times New Roman" w:cs="Times New Roman" w:hint="eastAsia"/>
          <w:color w:val="000000" w:themeColor="text1"/>
          <w:sz w:val="32"/>
          <w:szCs w:val="32"/>
        </w:rPr>
        <w:t>面积</w:t>
      </w:r>
      <w:r w:rsidRPr="00E11B50">
        <w:rPr>
          <w:rFonts w:ascii="Times New Roman" w:eastAsia="方正仿宋_GBK" w:hAnsi="Times New Roman" w:cs="Times New Roman"/>
          <w:color w:val="000000" w:themeColor="text1"/>
          <w:sz w:val="32"/>
          <w:szCs w:val="32"/>
        </w:rPr>
        <w:t>和实际面积不符的，结合实际丈量认定面积予以补偿安置；</w:t>
      </w:r>
    </w:p>
    <w:p w:rsidR="00A1793C" w:rsidRPr="00E11B50" w:rsidRDefault="008F6AF3" w:rsidP="00E11B50">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第二十二条</w:t>
      </w:r>
      <w:r w:rsidRPr="00E11B50">
        <w:rPr>
          <w:rFonts w:ascii="Times New Roman" w:eastAsia="方正仿宋_GBK" w:hAnsi="Times New Roman" w:cs="Times New Roman" w:hint="eastAsia"/>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房屋征收部门对承担房屋征收评估业务的房地产价格评估机构实行备选制。征收决定作出后，房屋征收部门应在征收区域内及时公布备选的房地产价格评估机构名单，供被征收人协商选择。</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房屋征收部门应将协商确定房地产价格评估机构的有关事项，在征收区域采取张贴通告或其他方式告知被征收人，并发放协商选择凭证，做好发放登记。回收协商选择凭证时间不得少于</w:t>
      </w:r>
      <w:r w:rsidRPr="00E11B50">
        <w:rPr>
          <w:rFonts w:ascii="Times New Roman" w:eastAsia="方正仿宋_GBK" w:hAnsi="Times New Roman" w:cs="Times New Roman" w:hint="eastAsia"/>
          <w:color w:val="000000" w:themeColor="text1"/>
          <w:sz w:val="32"/>
          <w:szCs w:val="32"/>
        </w:rPr>
        <w:t>5</w:t>
      </w:r>
      <w:r w:rsidRPr="00E11B50">
        <w:rPr>
          <w:rFonts w:ascii="Times New Roman" w:eastAsia="方正仿宋_GBK" w:hAnsi="Times New Roman" w:cs="Times New Roman" w:hint="eastAsia"/>
          <w:color w:val="000000" w:themeColor="text1"/>
          <w:sz w:val="32"/>
          <w:szCs w:val="32"/>
        </w:rPr>
        <w:t>日。被征收人应在</w:t>
      </w:r>
      <w:r w:rsidRPr="00E11B50">
        <w:rPr>
          <w:rFonts w:ascii="Times New Roman" w:eastAsia="方正仿宋_GBK" w:hAnsi="Times New Roman" w:cs="Times New Roman" w:hint="eastAsia"/>
          <w:color w:val="000000" w:themeColor="text1"/>
          <w:sz w:val="32"/>
          <w:szCs w:val="32"/>
        </w:rPr>
        <w:t>5</w:t>
      </w:r>
      <w:r w:rsidRPr="00E11B50">
        <w:rPr>
          <w:rFonts w:ascii="Times New Roman" w:eastAsia="方正仿宋_GBK" w:hAnsi="Times New Roman" w:cs="Times New Roman" w:hint="eastAsia"/>
          <w:color w:val="000000" w:themeColor="text1"/>
          <w:sz w:val="32"/>
          <w:szCs w:val="32"/>
        </w:rPr>
        <w:t>日内交回协商选择凭证。协商的结果以征收区域半数以上被征收人认可为有效，否则视为协商不成。</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协商不成的，由房屋征收部门组织街道、社区、部分被征收人，在所提供的房地产价格评估机构中，采取随机择取的方式确定</w:t>
      </w:r>
      <w:r w:rsidRPr="00E11B50">
        <w:rPr>
          <w:rFonts w:ascii="Times New Roman" w:eastAsia="方正仿宋_GBK" w:hAnsi="Times New Roman" w:cs="Times New Roman" w:hint="eastAsia"/>
          <w:color w:val="000000" w:themeColor="text1"/>
          <w:sz w:val="32"/>
          <w:szCs w:val="32"/>
        </w:rPr>
        <w:t>1</w:t>
      </w:r>
      <w:r w:rsidRPr="00E11B50">
        <w:rPr>
          <w:rFonts w:ascii="Times New Roman" w:eastAsia="方正仿宋_GBK" w:hAnsi="Times New Roman" w:cs="Times New Roman" w:hint="eastAsia"/>
          <w:color w:val="000000" w:themeColor="text1"/>
          <w:sz w:val="32"/>
          <w:szCs w:val="32"/>
        </w:rPr>
        <w:t>家承担房地产价格评估工作，并将结果在征收区域及时公布。</w:t>
      </w:r>
      <w:r w:rsidRPr="00E11B50">
        <w:rPr>
          <w:rFonts w:ascii="Times New Roman" w:eastAsia="方正仿宋_GBK" w:hAnsi="Times New Roman" w:cs="Times New Roman" w:hint="eastAsia"/>
          <w:color w:val="000000" w:themeColor="text1"/>
          <w:sz w:val="32"/>
          <w:szCs w:val="32"/>
        </w:rPr>
        <w:lastRenderedPageBreak/>
        <w:t>确定房地产价格评估机构的过程及结果，可以经公证部门公证。</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房地产价格评估机</w:t>
      </w:r>
      <w:r w:rsidRPr="00E11B50">
        <w:rPr>
          <w:rFonts w:ascii="Times New Roman" w:eastAsia="方正仿宋_GBK" w:hAnsi="Times New Roman" w:cs="Times New Roman" w:hint="eastAsia"/>
          <w:color w:val="000000" w:themeColor="text1"/>
          <w:sz w:val="32"/>
          <w:szCs w:val="32"/>
        </w:rPr>
        <w:t>构作出的分户评估报告，应当依法送达被征收人。</w:t>
      </w:r>
    </w:p>
    <w:p w:rsidR="00A1793C" w:rsidRPr="00E11B50" w:rsidRDefault="008F6AF3" w:rsidP="00E11B50">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第二十三条</w:t>
      </w:r>
      <w:r w:rsidRPr="00E11B50">
        <w:rPr>
          <w:rFonts w:ascii="Times New Roman" w:eastAsia="方正仿宋_GBK" w:hAnsi="Times New Roman" w:cs="Times New Roman" w:hint="eastAsia"/>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市房屋征收主管部门</w:t>
      </w:r>
      <w:r w:rsidRPr="00E11B50">
        <w:rPr>
          <w:rFonts w:ascii="Times New Roman" w:eastAsia="方正仿宋_GBK" w:hAnsi="Times New Roman" w:cs="Times New Roman" w:hint="eastAsia"/>
          <w:color w:val="000000" w:themeColor="text1"/>
          <w:sz w:val="32"/>
          <w:szCs w:val="32"/>
        </w:rPr>
        <w:t>应当组织成立由房地产估价师以及价格、房地产、土地、城市规划、法律等方面专家组成的评估专家委员会，受理房屋征收评估鉴定。</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被征收人或者房屋征收部门对被征收房屋评估价值有异议的，自收到评估报告之日起</w:t>
      </w:r>
      <w:r w:rsidRPr="00E11B50">
        <w:rPr>
          <w:rFonts w:ascii="Times New Roman" w:eastAsia="方正仿宋_GBK" w:hAnsi="Times New Roman" w:cs="Times New Roman" w:hint="eastAsia"/>
          <w:color w:val="000000" w:themeColor="text1"/>
          <w:sz w:val="32"/>
          <w:szCs w:val="32"/>
        </w:rPr>
        <w:t>10</w:t>
      </w:r>
      <w:r w:rsidRPr="00E11B50">
        <w:rPr>
          <w:rFonts w:ascii="Times New Roman" w:eastAsia="方正仿宋_GBK" w:hAnsi="Times New Roman" w:cs="Times New Roman" w:hint="eastAsia"/>
          <w:color w:val="000000" w:themeColor="text1"/>
          <w:sz w:val="32"/>
          <w:szCs w:val="32"/>
        </w:rPr>
        <w:t>日内，可以向房地产价格评估机构申请复核评估。房地产价格评估机构应当自收到书面复核评估申请之日起</w:t>
      </w:r>
      <w:r w:rsidRPr="00E11B50">
        <w:rPr>
          <w:rFonts w:ascii="Times New Roman" w:eastAsia="方正仿宋_GBK" w:hAnsi="Times New Roman" w:cs="Times New Roman" w:hint="eastAsia"/>
          <w:color w:val="000000" w:themeColor="text1"/>
          <w:sz w:val="32"/>
          <w:szCs w:val="32"/>
        </w:rPr>
        <w:t>10</w:t>
      </w:r>
      <w:r w:rsidRPr="00E11B50">
        <w:rPr>
          <w:rFonts w:ascii="Times New Roman" w:eastAsia="方正仿宋_GBK" w:hAnsi="Times New Roman" w:cs="Times New Roman" w:hint="eastAsia"/>
          <w:color w:val="000000" w:themeColor="text1"/>
          <w:sz w:val="32"/>
          <w:szCs w:val="32"/>
        </w:rPr>
        <w:t>日内给予答复。</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被征收人或者房屋征收部门对房地产价格评估机构的复核结果有异议的，自收到复核结果之日起</w:t>
      </w:r>
      <w:r w:rsidRPr="00E11B50">
        <w:rPr>
          <w:rFonts w:ascii="Times New Roman" w:eastAsia="方正仿宋_GBK" w:hAnsi="Times New Roman" w:cs="Times New Roman" w:hint="eastAsia"/>
          <w:color w:val="000000" w:themeColor="text1"/>
          <w:sz w:val="32"/>
          <w:szCs w:val="32"/>
        </w:rPr>
        <w:t>10</w:t>
      </w:r>
      <w:r w:rsidRPr="00E11B50">
        <w:rPr>
          <w:rFonts w:ascii="Times New Roman" w:eastAsia="方正仿宋_GBK" w:hAnsi="Times New Roman" w:cs="Times New Roman" w:hint="eastAsia"/>
          <w:color w:val="000000" w:themeColor="text1"/>
          <w:sz w:val="32"/>
          <w:szCs w:val="32"/>
        </w:rPr>
        <w:t>日内，可以向市评估专家委员会申</w:t>
      </w:r>
      <w:r w:rsidRPr="00E11B50">
        <w:rPr>
          <w:rFonts w:ascii="Times New Roman" w:eastAsia="方正仿宋_GBK" w:hAnsi="Times New Roman" w:cs="Times New Roman" w:hint="eastAsia"/>
          <w:color w:val="000000" w:themeColor="text1"/>
          <w:sz w:val="32"/>
          <w:szCs w:val="32"/>
        </w:rPr>
        <w:t>请鉴定。</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市评估专家委员会受理房屋征收评估鉴定申请后，应选派成员组成专家组实施评估鉴定，并根据建设部相关规定出具书面鉴定意见。</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第二十</w:t>
      </w:r>
      <w:r w:rsidRPr="00E11B50">
        <w:rPr>
          <w:rFonts w:ascii="Times New Roman" w:eastAsia="方正仿宋_GBK" w:hAnsi="Times New Roman" w:cs="Times New Roman" w:hint="eastAsia"/>
          <w:color w:val="000000" w:themeColor="text1"/>
          <w:sz w:val="32"/>
          <w:szCs w:val="32"/>
        </w:rPr>
        <w:t>六</w:t>
      </w:r>
      <w:r w:rsidRPr="00E11B50">
        <w:rPr>
          <w:rFonts w:ascii="Times New Roman" w:eastAsia="方正仿宋_GBK" w:hAnsi="Times New Roman" w:cs="Times New Roman"/>
          <w:color w:val="000000" w:themeColor="text1"/>
          <w:sz w:val="32"/>
          <w:szCs w:val="32"/>
        </w:rPr>
        <w:t>条</w:t>
      </w:r>
      <w:r w:rsidRPr="00E11B50">
        <w:rPr>
          <w:rFonts w:ascii="Times New Roman" w:eastAsia="方正仿宋_GBK" w:hAnsi="Times New Roman" w:cs="Times New Roman" w:hint="eastAsia"/>
          <w:color w:val="000000" w:themeColor="text1"/>
          <w:sz w:val="32"/>
          <w:szCs w:val="32"/>
        </w:rPr>
        <w:t>修正为：</w:t>
      </w:r>
      <w:r w:rsidRPr="00E11B50">
        <w:rPr>
          <w:rFonts w:ascii="Times New Roman" w:eastAsia="方正仿宋_GBK" w:hAnsi="Times New Roman" w:cs="Times New Roman"/>
          <w:color w:val="000000" w:themeColor="text1"/>
          <w:sz w:val="32"/>
          <w:szCs w:val="32"/>
        </w:rPr>
        <w:t>被征收人选择房屋产权调换的，过渡期限多层安置原则上不超过</w:t>
      </w:r>
      <w:r w:rsidRPr="00E11B50">
        <w:rPr>
          <w:rFonts w:ascii="Times New Roman" w:eastAsia="方正仿宋_GBK" w:hAnsi="Times New Roman" w:cs="Times New Roman"/>
          <w:color w:val="000000" w:themeColor="text1"/>
          <w:sz w:val="32"/>
          <w:szCs w:val="32"/>
        </w:rPr>
        <w:t>18</w:t>
      </w:r>
      <w:r w:rsidRPr="00E11B50">
        <w:rPr>
          <w:rFonts w:ascii="Times New Roman" w:eastAsia="方正仿宋_GBK" w:hAnsi="Times New Roman" w:cs="Times New Roman"/>
          <w:color w:val="000000" w:themeColor="text1"/>
          <w:sz w:val="32"/>
          <w:szCs w:val="32"/>
        </w:rPr>
        <w:t>个月，高层（含小高层）安置原则上不超过</w:t>
      </w:r>
      <w:r w:rsidRPr="00E11B50">
        <w:rPr>
          <w:rFonts w:ascii="Times New Roman" w:eastAsia="方正仿宋_GBK" w:hAnsi="Times New Roman" w:cs="Times New Roman" w:hint="eastAsia"/>
          <w:color w:val="000000" w:themeColor="text1"/>
          <w:sz w:val="32"/>
          <w:szCs w:val="32"/>
        </w:rPr>
        <w:t>36</w:t>
      </w:r>
      <w:r w:rsidRPr="00E11B50">
        <w:rPr>
          <w:rFonts w:ascii="Times New Roman" w:eastAsia="方正仿宋_GBK" w:hAnsi="Times New Roman" w:cs="Times New Roman"/>
          <w:color w:val="000000" w:themeColor="text1"/>
          <w:sz w:val="32"/>
          <w:szCs w:val="32"/>
        </w:rPr>
        <w:t>个月。房屋征收部门应当在规定的过渡期限内将被征收人安置完毕。</w:t>
      </w:r>
    </w:p>
    <w:p w:rsidR="00A1793C" w:rsidRPr="00E11B50" w:rsidRDefault="008F6AF3">
      <w:pPr>
        <w:suppressAutoHyphens/>
        <w:spacing w:line="59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征收住宅的，过渡期限内的周转房可以由被征收人自行解决，</w:t>
      </w:r>
      <w:r w:rsidRPr="00E11B50">
        <w:rPr>
          <w:rFonts w:ascii="Times New Roman" w:eastAsia="方正仿宋_GBK" w:hAnsi="Times New Roman" w:cs="Times New Roman"/>
          <w:color w:val="000000" w:themeColor="text1"/>
          <w:sz w:val="32"/>
          <w:szCs w:val="32"/>
        </w:rPr>
        <w:lastRenderedPageBreak/>
        <w:t>也可以由房屋征收部门提供。房屋征收部门提供周转房的，被征收人应当在得到安置房后腾退周转房。</w:t>
      </w:r>
      <w:bookmarkStart w:id="0" w:name="_GoBack"/>
      <w:bookmarkEnd w:id="0"/>
    </w:p>
    <w:p w:rsidR="00A1793C" w:rsidRPr="00E11B50" w:rsidRDefault="008F6AF3" w:rsidP="00E11B50">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color w:val="000000" w:themeColor="text1"/>
          <w:sz w:val="32"/>
          <w:szCs w:val="32"/>
        </w:rPr>
        <w:t>第四十条</w:t>
      </w:r>
      <w:r w:rsidRPr="00E11B50">
        <w:rPr>
          <w:rFonts w:ascii="Times New Roman" w:eastAsia="方正仿宋_GBK" w:hAnsi="Times New Roman" w:cs="Times New Roman" w:hint="eastAsia"/>
          <w:color w:val="000000" w:themeColor="text1"/>
          <w:sz w:val="32"/>
          <w:szCs w:val="32"/>
        </w:rPr>
        <w:t>修正为：</w:t>
      </w:r>
      <w:r w:rsidRPr="00E11B50">
        <w:rPr>
          <w:rFonts w:ascii="Times New Roman" w:eastAsia="方正仿宋_GBK" w:hAnsi="Times New Roman" w:cs="Times New Roman" w:hint="eastAsia"/>
          <w:color w:val="000000" w:themeColor="text1"/>
          <w:sz w:val="32"/>
          <w:szCs w:val="32"/>
        </w:rPr>
        <w:t>本办法自发布之日起施行。</w:t>
      </w:r>
      <w:r w:rsidRPr="00E11B50">
        <w:rPr>
          <w:rFonts w:ascii="Times New Roman" w:eastAsia="方正仿宋_GBK" w:hAnsi="Times New Roman" w:cs="Times New Roman" w:hint="eastAsia"/>
          <w:color w:val="000000" w:themeColor="text1"/>
          <w:sz w:val="32"/>
          <w:szCs w:val="32"/>
        </w:rPr>
        <w:t>市人民政府《宿州市国有土地上房屋征收与补偿暂行办法》（宿政发〔</w:t>
      </w:r>
      <w:r w:rsidRPr="00E11B50">
        <w:rPr>
          <w:rFonts w:ascii="Times New Roman" w:eastAsia="方正仿宋_GBK" w:hAnsi="Times New Roman" w:cs="Times New Roman" w:hint="eastAsia"/>
          <w:color w:val="000000" w:themeColor="text1"/>
          <w:sz w:val="32"/>
          <w:szCs w:val="32"/>
        </w:rPr>
        <w:t>2013</w:t>
      </w:r>
      <w:r w:rsidRPr="00E11B50">
        <w:rPr>
          <w:rFonts w:ascii="Times New Roman" w:eastAsia="方正仿宋_GBK" w:hAnsi="Times New Roman" w:cs="Times New Roman" w:hint="eastAsia"/>
          <w:color w:val="000000" w:themeColor="text1"/>
          <w:sz w:val="32"/>
          <w:szCs w:val="32"/>
        </w:rPr>
        <w:t>〕</w:t>
      </w:r>
      <w:r w:rsidRPr="00E11B50">
        <w:rPr>
          <w:rFonts w:ascii="Times New Roman" w:eastAsia="方正仿宋_GBK" w:hAnsi="Times New Roman" w:cs="Times New Roman" w:hint="eastAsia"/>
          <w:color w:val="000000" w:themeColor="text1"/>
          <w:sz w:val="32"/>
          <w:szCs w:val="32"/>
        </w:rPr>
        <w:t>24</w:t>
      </w:r>
      <w:r w:rsidRPr="00E11B50">
        <w:rPr>
          <w:rFonts w:ascii="Times New Roman" w:eastAsia="方正仿宋_GBK" w:hAnsi="Times New Roman" w:cs="Times New Roman" w:hint="eastAsia"/>
          <w:color w:val="000000" w:themeColor="text1"/>
          <w:sz w:val="32"/>
          <w:szCs w:val="32"/>
        </w:rPr>
        <w:t>号）同时废止。</w:t>
      </w:r>
    </w:p>
    <w:p w:rsidR="00A1793C" w:rsidRPr="00E11B50" w:rsidRDefault="008F6AF3">
      <w:pPr>
        <w:spacing w:line="560" w:lineRule="exact"/>
        <w:ind w:firstLineChars="200" w:firstLine="640"/>
        <w:rPr>
          <w:rFonts w:ascii="Times New Roman" w:eastAsia="方正仿宋_GBK" w:hAnsi="Times New Roman" w:cs="Times New Roman"/>
          <w:color w:val="000000" w:themeColor="text1"/>
          <w:sz w:val="32"/>
          <w:szCs w:val="32"/>
        </w:rPr>
      </w:pPr>
      <w:r w:rsidRPr="00E11B50">
        <w:rPr>
          <w:rFonts w:ascii="Times New Roman" w:eastAsia="方正仿宋_GBK" w:hAnsi="Times New Roman" w:cs="Times New Roman" w:hint="eastAsia"/>
          <w:color w:val="000000" w:themeColor="text1"/>
          <w:sz w:val="32"/>
          <w:szCs w:val="32"/>
        </w:rPr>
        <w:t>本办法发布实施前已发布征收决定公告的房屋征收项目，仍按原征收补偿安置方案执行。</w:t>
      </w:r>
    </w:p>
    <w:p w:rsidR="00A1793C" w:rsidRPr="00E11B50" w:rsidRDefault="00A1793C">
      <w:pPr>
        <w:spacing w:line="560" w:lineRule="exact"/>
        <w:ind w:firstLineChars="200" w:firstLine="640"/>
        <w:rPr>
          <w:rFonts w:ascii="Times New Roman" w:eastAsia="方正仿宋_GBK" w:hAnsi="Times New Roman" w:cs="Times New Roman"/>
          <w:color w:val="000000" w:themeColor="text1"/>
          <w:sz w:val="32"/>
          <w:szCs w:val="32"/>
        </w:rPr>
      </w:pPr>
    </w:p>
    <w:sectPr w:rsidR="00A1793C" w:rsidRPr="00E11B50" w:rsidSect="00A1793C">
      <w:pgSz w:w="11906" w:h="16838"/>
      <w:pgMar w:top="2098" w:right="1474" w:bottom="1984" w:left="1587"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AF3" w:rsidRDefault="008F6AF3" w:rsidP="00E11B50">
      <w:r>
        <w:separator/>
      </w:r>
    </w:p>
  </w:endnote>
  <w:endnote w:type="continuationSeparator" w:id="1">
    <w:p w:rsidR="008F6AF3" w:rsidRDefault="008F6AF3" w:rsidP="00E11B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AF3" w:rsidRDefault="008F6AF3" w:rsidP="00E11B50">
      <w:r>
        <w:separator/>
      </w:r>
    </w:p>
  </w:footnote>
  <w:footnote w:type="continuationSeparator" w:id="1">
    <w:p w:rsidR="008F6AF3" w:rsidRDefault="008F6AF3" w:rsidP="00E11B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jMDJjOGVlNmIwMzFhMjJhYWVmNTc3ZDM1NDYwNGUifQ=="/>
  </w:docVars>
  <w:rsids>
    <w:rsidRoot w:val="28154195"/>
    <w:rsid w:val="008F6AF3"/>
    <w:rsid w:val="00A1793C"/>
    <w:rsid w:val="00B64DBE"/>
    <w:rsid w:val="00E11B50"/>
    <w:rsid w:val="06DE3140"/>
    <w:rsid w:val="0D336DEF"/>
    <w:rsid w:val="19E0426E"/>
    <w:rsid w:val="1B3A5E84"/>
    <w:rsid w:val="1BD458F4"/>
    <w:rsid w:val="20727B81"/>
    <w:rsid w:val="2415023C"/>
    <w:rsid w:val="28154195"/>
    <w:rsid w:val="2D7B67E2"/>
    <w:rsid w:val="2F112C6B"/>
    <w:rsid w:val="3D124B42"/>
    <w:rsid w:val="42491DDF"/>
    <w:rsid w:val="49125397"/>
    <w:rsid w:val="4E5B320A"/>
    <w:rsid w:val="608D0129"/>
    <w:rsid w:val="616F3ACB"/>
    <w:rsid w:val="63C15D49"/>
    <w:rsid w:val="63E049D1"/>
    <w:rsid w:val="77724166"/>
    <w:rsid w:val="79F34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A179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1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1B50"/>
    <w:rPr>
      <w:kern w:val="2"/>
      <w:sz w:val="18"/>
      <w:szCs w:val="18"/>
    </w:rPr>
  </w:style>
  <w:style w:type="paragraph" w:styleId="a4">
    <w:name w:val="footer"/>
    <w:basedOn w:val="a"/>
    <w:link w:val="Char0"/>
    <w:rsid w:val="00E11B50"/>
    <w:pPr>
      <w:tabs>
        <w:tab w:val="center" w:pos="4153"/>
        <w:tab w:val="right" w:pos="8306"/>
      </w:tabs>
      <w:snapToGrid w:val="0"/>
      <w:jc w:val="left"/>
    </w:pPr>
    <w:rPr>
      <w:sz w:val="18"/>
      <w:szCs w:val="18"/>
    </w:rPr>
  </w:style>
  <w:style w:type="character" w:customStyle="1" w:styleId="Char0">
    <w:name w:val="页脚 Char"/>
    <w:basedOn w:val="a0"/>
    <w:link w:val="a4"/>
    <w:rsid w:val="00E11B5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398</Words>
  <Characters>2270</Characters>
  <Application>Microsoft Office Word</Application>
  <DocSecurity>0</DocSecurity>
  <Lines>18</Lines>
  <Paragraphs>5</Paragraphs>
  <ScaleCrop>false</ScaleCrop>
  <Company>Sky123.Org</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崔爱民</cp:lastModifiedBy>
  <cp:revision>2</cp:revision>
  <cp:lastPrinted>2024-04-25T02:45:00Z</cp:lastPrinted>
  <dcterms:created xsi:type="dcterms:W3CDTF">2023-06-25T03:16:00Z</dcterms:created>
  <dcterms:modified xsi:type="dcterms:W3CDTF">2024-08-26T02:08:00Z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B5D9C3EE91EC463C961CC39FBC459309_13</vt:lpwstr>
  </property>
</Properties>
</file>