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0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8"/>
          <w:lang w:val="en-US" w:eastAsia="zh-CN"/>
        </w:rPr>
        <w:t xml:space="preserve">   </w:t>
      </w:r>
      <w:r>
        <w:rPr>
          <w:rFonts w:hint="eastAsia"/>
          <w:b/>
          <w:bCs/>
          <w:sz w:val="40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8"/>
          <w:lang w:val="en-US" w:eastAsia="zh-CN"/>
        </w:rPr>
        <w:t>施工图设计文件质量承诺书</w:t>
      </w:r>
    </w:p>
    <w:bookmarkEnd w:id="0"/>
    <w:p>
      <w:pPr>
        <w:jc w:val="center"/>
        <w:rPr>
          <w:rFonts w:hint="eastAsia"/>
          <w:b/>
          <w:bCs/>
          <w:sz w:val="40"/>
          <w:szCs w:val="44"/>
        </w:rPr>
      </w:pPr>
    </w:p>
    <w:p>
      <w:pPr>
        <w:rPr>
          <w:rFonts w:hint="eastAsia" w:ascii="方正仿宋_GBK" w:eastAsia="方正仿宋_GBK" w:cs="Times New Roman" w:hAnsiTheme="minorHAnsi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方正仿宋_GBK" w:eastAsia="方正仿宋_GBK" w:cs="Times New Roman"/>
          <w:kern w:val="0"/>
          <w:sz w:val="32"/>
          <w:szCs w:val="32"/>
          <w:u w:val="none"/>
          <w:lang w:val="en-US" w:eastAsia="zh-CN" w:bidi="ar-SA"/>
        </w:rPr>
        <w:t>：</w:t>
      </w:r>
    </w:p>
    <w:p>
      <w:pPr>
        <w:pStyle w:val="4"/>
        <w:spacing w:beforeAutospacing="0" w:afterAutospacing="0"/>
        <w:ind w:firstLine="640" w:firstLineChars="200"/>
        <w:jc w:val="both"/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lang w:val="en-US" w:eastAsia="zh-CN" w:bidi="ar-SA"/>
        </w:rPr>
        <w:t>单位建设的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lang w:val="en-US" w:eastAsia="zh-CN" w:bidi="ar-SA"/>
        </w:rPr>
        <w:t>工程项目，项目地址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lang w:val="en-US" w:eastAsia="zh-CN" w:bidi="ar-SA"/>
        </w:rPr>
        <w:t>，建设规模：共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仿宋_GBK" w:eastAsia="方正仿宋_GBK" w:cs="Times New Roman" w:hAnsiTheme="minorHAnsi"/>
          <w:kern w:val="0"/>
          <w:sz w:val="32"/>
          <w:szCs w:val="32"/>
          <w:lang w:val="en-US" w:eastAsia="zh-CN" w:bidi="ar-SA"/>
        </w:rPr>
        <w:t>栋，层数</w:t>
      </w:r>
      <w:r>
        <w:rPr>
          <w:rFonts w:hint="eastAsia" w:ascii="方正仿宋_GBK" w:eastAsia="方正仿宋_GBK"/>
          <w:sz w:val="32"/>
          <w:szCs w:val="32"/>
        </w:rPr>
        <w:t>为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，总建筑面积为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平方米，施工图设计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文件</w:t>
      </w:r>
      <w:r>
        <w:rPr>
          <w:rFonts w:hint="eastAsia" w:ascii="方正仿宋_GBK" w:eastAsia="方正仿宋_GBK"/>
          <w:sz w:val="32"/>
          <w:szCs w:val="32"/>
        </w:rPr>
        <w:t>由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设计</w:t>
      </w:r>
      <w:r>
        <w:rPr>
          <w:rFonts w:hint="eastAsia" w:ascii="方正仿宋_GBK" w:eastAsia="方正仿宋_GBK"/>
          <w:sz w:val="32"/>
          <w:szCs w:val="32"/>
        </w:rPr>
        <w:t>完成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该工程项目属于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4"/>
        <w:spacing w:beforeAutospacing="0" w:afterAutospacing="0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工程投资额在100万元以下或者建筑面积在500平方米以下的房屋建筑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二次装修工程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市政基础设施工程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不涉及较大主体或承重结构变动的非市政道路建设改造或整治工程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我们</w:t>
      </w:r>
      <w:r>
        <w:rPr>
          <w:rFonts w:hint="eastAsia" w:ascii="方正仿宋_GBK" w:eastAsia="方正仿宋_GBK"/>
          <w:sz w:val="32"/>
          <w:szCs w:val="32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本工程的施工图设计文件已完成，满足国家规范标准和工程质量安全等要求。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</w:t>
      </w:r>
      <w:r>
        <w:rPr>
          <w:rFonts w:hint="eastAsia" w:ascii="方正仿宋_GBK" w:eastAsia="方正仿宋_GBK"/>
          <w:sz w:val="32"/>
          <w:szCs w:val="32"/>
        </w:rPr>
        <w:t>为保证工程质量安全，采取有效措施，保证该工程项目开工建设时，施工图设计质量符合现行法律法规、强制性工程建设技术标准、规划条件及工程规划许可的规定。本人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承诺</w:t>
      </w:r>
      <w:r>
        <w:rPr>
          <w:rFonts w:hint="eastAsia" w:ascii="方正仿宋_GBK" w:eastAsia="方正仿宋_GBK"/>
          <w:sz w:val="32"/>
          <w:szCs w:val="32"/>
          <w:lang w:eastAsia="zh-CN"/>
        </w:rPr>
        <w:t>将施工图文件</w:t>
      </w:r>
      <w:r>
        <w:rPr>
          <w:rFonts w:hint="eastAsia" w:ascii="方正仿宋_GBK" w:eastAsia="方正仿宋_GBK"/>
          <w:sz w:val="32"/>
          <w:szCs w:val="32"/>
        </w:rPr>
        <w:t>上传到</w:t>
      </w:r>
      <w:r>
        <w:rPr>
          <w:rFonts w:hint="eastAsia" w:ascii="方正仿宋_GBK" w:eastAsia="方正仿宋_GBK"/>
          <w:sz w:val="32"/>
          <w:szCs w:val="32"/>
          <w:lang w:eastAsia="zh-CN"/>
        </w:rPr>
        <w:t>宿州市工程建设项目审批管理平台</w:t>
      </w:r>
      <w:r>
        <w:rPr>
          <w:rFonts w:hint="eastAsia" w:ascii="方正仿宋_GBK" w:eastAsia="方正仿宋_GBK"/>
          <w:sz w:val="32"/>
          <w:szCs w:val="32"/>
        </w:rPr>
        <w:t>施工图</w:t>
      </w:r>
      <w:r>
        <w:rPr>
          <w:rFonts w:hint="eastAsia" w:ascii="方正仿宋_GBK" w:eastAsia="方正仿宋_GBK"/>
          <w:sz w:val="32"/>
          <w:szCs w:val="32"/>
          <w:lang w:eastAsia="zh-CN"/>
        </w:rPr>
        <w:t>联合审查系统，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按规定进行施工图审查。   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若有违反承诺行为，</w:t>
      </w:r>
      <w:r>
        <w:rPr>
          <w:rFonts w:hint="eastAsia" w:ascii="方正仿宋_GBK" w:eastAsia="方正仿宋_GBK"/>
          <w:sz w:val="32"/>
          <w:szCs w:val="32"/>
        </w:rPr>
        <w:t>同意相关部门依法依规对本人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未能履行上述承诺的行为进行处理，自愿承担由此产生的法律责任和一切损失。</w:t>
      </w: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spacing w:line="54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建设单位法定代表人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（或委托代理人签字）：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ab/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（企业公章）</w:t>
      </w:r>
    </w:p>
    <w:p>
      <w:pPr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设计单位法定代表人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（或委托代理人签字）：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ab/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（单位公章）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勘察单位法定代表人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（或委托代理人签字）：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ab/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注：1、实行法定代表人授权委托代理的，须提交《法定代表人授权委托书》。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 xml:space="preserve">    2、该承诺书正反面打印。</w:t>
      </w:r>
    </w:p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施工许可承诺书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0"/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建设单位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/>
        </w:rPr>
        <w:t xml:space="preserve">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已经知晓并全面理解申请建筑施工许可事项的有关要求，现就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/>
        </w:rPr>
        <w:t xml:space="preserve">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项目申请施工许可事项作出以下承诺：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1.该项目属于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工程投资额在100万元以下或者建筑面积在500平方米以下的房屋建筑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二次装修工程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市政基础设施工程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不涉及较大主体或承重结构变动的非市政道路建设改造或整治工程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.该项目基本建设程序合法，不存在未批先建行为；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.该项目已经具备施工条件，需要征收房屋的，其进度符合施工要求；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4.该项目建设资金已到位，金额为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5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.该项目已经确定施工企业，不存在违法发包行为；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6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.该项目有保证工程质量安全的具体措施；已落实保证该工程安全的各项具体措施，对该项目危险性较大分部分项工程，已督促施工单位编制专项施工方案，并按建设程序报审。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7.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有完整的保证工程质量和安全的措施材料，将主动接受监管部门监督，提交质监、建管部门核验。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8、我单位（公司）承诺在取得施工许可证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30日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内，完成施工图审查，取得施工图审查合格证书，严格按照审查合格的图纸进行施工。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9.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我单位（公司）所提供材料内容合法、真实、有效，若有违反承诺的情况，我单位（公司）自愿承担相应责任并接受处罚。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建设单位（公章）：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法人（签字）：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 xml:space="preserve">        年   月   日</w:t>
      </w:r>
    </w:p>
    <w:p>
      <w:pPr>
        <w:pStyle w:val="4"/>
        <w:widowControl/>
        <w:spacing w:beforeAutospacing="0" w:afterAutospacing="0"/>
        <w:ind w:firstLine="5120" w:firstLineChars="1600"/>
        <w:jc w:val="left"/>
        <w:rPr>
          <w:rFonts w:ascii="仿宋" w:hAnsi="仿宋" w:eastAsia="仿宋" w:cs="方正仿宋_GBK"/>
          <w:sz w:val="32"/>
          <w:szCs w:val="32"/>
        </w:rPr>
      </w:pPr>
    </w:p>
    <w:p>
      <w:pPr>
        <w:pStyle w:val="4"/>
        <w:widowControl/>
        <w:spacing w:beforeAutospacing="0" w:afterAutospacing="0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E35978A-2593-41F9-A08F-9F321D7EEEA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42B91C-769D-4D55-B97C-2624E84A575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2197493-7C45-446D-A7BC-CE8F2404FA6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3415D8-064B-49E5-89AF-65C0C9CFE4F5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A504FE4-9FAF-4CE7-B1A7-E926F596BD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03954DF-CCAF-4890-9C6A-CC49B28077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GY5NjcxZTUyNjdkYmRjZWJlODdiZDE5YmEzZmUifQ=="/>
  </w:docVars>
  <w:rsids>
    <w:rsidRoot w:val="00AE1AFC"/>
    <w:rsid w:val="0003335C"/>
    <w:rsid w:val="00066A9C"/>
    <w:rsid w:val="002A424B"/>
    <w:rsid w:val="002C1FCD"/>
    <w:rsid w:val="00415D43"/>
    <w:rsid w:val="00555E4C"/>
    <w:rsid w:val="00656351"/>
    <w:rsid w:val="00687F50"/>
    <w:rsid w:val="00861AC1"/>
    <w:rsid w:val="00AD69F9"/>
    <w:rsid w:val="00AE1AFC"/>
    <w:rsid w:val="00B51315"/>
    <w:rsid w:val="00CB6CF0"/>
    <w:rsid w:val="00D601AE"/>
    <w:rsid w:val="00E54AED"/>
    <w:rsid w:val="00ED6E35"/>
    <w:rsid w:val="00EE50EE"/>
    <w:rsid w:val="010C78E5"/>
    <w:rsid w:val="015B3238"/>
    <w:rsid w:val="049D2C9C"/>
    <w:rsid w:val="062C38E1"/>
    <w:rsid w:val="062E2CC9"/>
    <w:rsid w:val="06DE6CD4"/>
    <w:rsid w:val="0C120997"/>
    <w:rsid w:val="12C7072D"/>
    <w:rsid w:val="15405842"/>
    <w:rsid w:val="17673B01"/>
    <w:rsid w:val="189676E7"/>
    <w:rsid w:val="21697257"/>
    <w:rsid w:val="273E740A"/>
    <w:rsid w:val="2C3562B0"/>
    <w:rsid w:val="2E4A5516"/>
    <w:rsid w:val="2F9977CD"/>
    <w:rsid w:val="3BFF5F92"/>
    <w:rsid w:val="3F204BFC"/>
    <w:rsid w:val="3F940D72"/>
    <w:rsid w:val="47C66D58"/>
    <w:rsid w:val="49A4617D"/>
    <w:rsid w:val="4B2E68D9"/>
    <w:rsid w:val="4C7E5A91"/>
    <w:rsid w:val="4DE935BA"/>
    <w:rsid w:val="53C87EF2"/>
    <w:rsid w:val="54492049"/>
    <w:rsid w:val="574B60D8"/>
    <w:rsid w:val="5996446F"/>
    <w:rsid w:val="5B6A5AAA"/>
    <w:rsid w:val="63587A04"/>
    <w:rsid w:val="65E240AB"/>
    <w:rsid w:val="6619069F"/>
    <w:rsid w:val="66337DDB"/>
    <w:rsid w:val="66910CB1"/>
    <w:rsid w:val="67C33063"/>
    <w:rsid w:val="6C8F268C"/>
    <w:rsid w:val="6D4A4E51"/>
    <w:rsid w:val="6ED1074D"/>
    <w:rsid w:val="6F086C56"/>
    <w:rsid w:val="72827920"/>
    <w:rsid w:val="764124AE"/>
    <w:rsid w:val="77933C46"/>
    <w:rsid w:val="79360C91"/>
    <w:rsid w:val="7D193524"/>
    <w:rsid w:val="7D597B67"/>
    <w:rsid w:val="7EA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Body text|2_"/>
    <w:basedOn w:val="7"/>
    <w:link w:val="11"/>
    <w:unhideWhenUsed/>
    <w:qFormat/>
    <w:uiPriority w:val="99"/>
    <w:rPr>
      <w:rFonts w:hint="eastAsia" w:ascii="宋体" w:hAnsi="宋体" w:eastAsia="宋体"/>
      <w:sz w:val="40"/>
      <w:lang w:val="zh-CN" w:eastAsia="zh-CN"/>
    </w:rPr>
  </w:style>
  <w:style w:type="paragraph" w:customStyle="1" w:styleId="11">
    <w:name w:val="Body text|2"/>
    <w:basedOn w:val="1"/>
    <w:link w:val="10"/>
    <w:unhideWhenUsed/>
    <w:qFormat/>
    <w:uiPriority w:val="99"/>
    <w:pPr>
      <w:shd w:val="clear" w:color="auto" w:fill="FFFFFF"/>
      <w:spacing w:beforeLines="0" w:after="180" w:afterLines="0"/>
      <w:jc w:val="center"/>
    </w:pPr>
    <w:rPr>
      <w:rFonts w:hint="eastAsia" w:ascii="宋体" w:hAnsi="宋体" w:eastAsia="宋体"/>
      <w:sz w:val="4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2488</Words>
  <Characters>2557</Characters>
  <Lines>8</Lines>
  <Paragraphs>2</Paragraphs>
  <TotalTime>216</TotalTime>
  <ScaleCrop>false</ScaleCrop>
  <LinksUpToDate>false</LinksUpToDate>
  <CharactersWithSpaces>2918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2023-02-27T13:38:00Z</dcterms:created>
  <dc:creator>Lenovo</dc:creator>
  <cp:lastModifiedBy>花火、</cp:lastModifiedBy>
  <cp:lastPrinted>2023-05-29T02:38:00Z</cp:lastPrinted>
  <dcterms:modified xsi:type="dcterms:W3CDTF">2023-05-30T09:10:42Z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09995463C94A446CAA4F24E7206CCA34_13</vt:lpwstr>
  </property>
</Properties>
</file>