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5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宿州市小型建设工程和零星作业月报表</w:t>
      </w:r>
    </w:p>
    <w:bookmarkEnd w:id="0"/>
    <w:p>
      <w:pPr>
        <w:jc w:val="center"/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  <w:t>（以一年为周期统计）</w:t>
      </w:r>
    </w:p>
    <w:p>
      <w:pPr>
        <w:jc w:val="left"/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  <w:t>单位：                 填报人：         填报时间：</w:t>
      </w:r>
    </w:p>
    <w:tbl>
      <w:tblPr>
        <w:tblStyle w:val="3"/>
        <w:tblpPr w:leftFromText="180" w:rightFromText="180" w:vertAnchor="text" w:horzAnchor="page" w:tblpX="1210" w:tblpY="162"/>
        <w:tblOverlap w:val="never"/>
        <w:tblW w:w="9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875"/>
        <w:gridCol w:w="1590"/>
        <w:gridCol w:w="1185"/>
        <w:gridCol w:w="1095"/>
        <w:gridCol w:w="1185"/>
        <w:gridCol w:w="810"/>
        <w:gridCol w:w="720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项目地点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负责人及电话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纳管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台帐情况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有无移交案件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是否完工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87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E02A0"/>
    <w:rsid w:val="7BDE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2021-07-28T07:06:00Z</dcterms:created>
  <dc:creator>Administrator</dc:creator>
  <cp:lastModifiedBy>Administrator</cp:lastModifiedBy>
  <dcterms:modified xsi:type="dcterms:W3CDTF">2021-07-28T07:17:06Z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